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D0D" w:rsidRPr="00445D0D" w:rsidRDefault="00445D0D" w:rsidP="00445D0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5D0D">
        <w:rPr>
          <w:rFonts w:ascii="Times New Roman" w:eastAsia="Calibri" w:hAnsi="Times New Roman" w:cs="Times New Roman"/>
          <w:b/>
          <w:sz w:val="28"/>
          <w:szCs w:val="28"/>
        </w:rPr>
        <w:t>Zarządzenie nr BR.0050</w:t>
      </w:r>
      <w:r w:rsidR="00971C27">
        <w:rPr>
          <w:rFonts w:ascii="Times New Roman" w:eastAsia="Calibri" w:hAnsi="Times New Roman" w:cs="Times New Roman"/>
          <w:b/>
          <w:sz w:val="28"/>
          <w:szCs w:val="28"/>
        </w:rPr>
        <w:t>.162</w:t>
      </w:r>
      <w:r w:rsidRPr="00445D0D">
        <w:rPr>
          <w:rFonts w:ascii="Times New Roman" w:eastAsia="Calibri" w:hAnsi="Times New Roman" w:cs="Times New Roman"/>
          <w:b/>
          <w:sz w:val="28"/>
          <w:szCs w:val="28"/>
        </w:rPr>
        <w:t>.202</w:t>
      </w: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</w:p>
    <w:p w:rsidR="00445D0D" w:rsidRPr="00445D0D" w:rsidRDefault="00445D0D" w:rsidP="00445D0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5D0D">
        <w:rPr>
          <w:rFonts w:ascii="Times New Roman" w:eastAsia="Calibri" w:hAnsi="Times New Roman" w:cs="Times New Roman"/>
          <w:b/>
          <w:sz w:val="28"/>
          <w:szCs w:val="28"/>
        </w:rPr>
        <w:t>Wójta Gminy Bogdaniec</w:t>
      </w:r>
    </w:p>
    <w:p w:rsidR="00445D0D" w:rsidRPr="00445D0D" w:rsidRDefault="00445D0D" w:rsidP="00445D0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5D0D">
        <w:rPr>
          <w:rFonts w:ascii="Times New Roman" w:eastAsia="Calibri" w:hAnsi="Times New Roman" w:cs="Times New Roman"/>
          <w:b/>
          <w:sz w:val="28"/>
          <w:szCs w:val="28"/>
        </w:rPr>
        <w:t>z dnia 2</w:t>
      </w:r>
      <w:r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445D0D">
        <w:rPr>
          <w:rFonts w:ascii="Times New Roman" w:eastAsia="Calibri" w:hAnsi="Times New Roman" w:cs="Times New Roman"/>
          <w:b/>
          <w:sz w:val="28"/>
          <w:szCs w:val="28"/>
        </w:rPr>
        <w:t xml:space="preserve"> września 202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445D0D">
        <w:rPr>
          <w:rFonts w:ascii="Times New Roman" w:eastAsia="Calibri" w:hAnsi="Times New Roman" w:cs="Times New Roman"/>
          <w:b/>
          <w:sz w:val="28"/>
          <w:szCs w:val="28"/>
        </w:rPr>
        <w:t>r.</w:t>
      </w:r>
    </w:p>
    <w:p w:rsidR="00445D0D" w:rsidRPr="00445D0D" w:rsidRDefault="00445D0D" w:rsidP="00445D0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5D0D" w:rsidRPr="00445D0D" w:rsidRDefault="00445D0D" w:rsidP="00445D0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45D0D">
        <w:rPr>
          <w:rFonts w:ascii="Times New Roman" w:eastAsia="Calibri" w:hAnsi="Times New Roman" w:cs="Times New Roman"/>
          <w:b/>
          <w:sz w:val="24"/>
          <w:szCs w:val="24"/>
        </w:rPr>
        <w:t xml:space="preserve">w sprawie ustalenia miesięcznej wysokości kwoty stypendium szkolnego </w:t>
      </w:r>
      <w:r w:rsidRPr="00445D0D">
        <w:rPr>
          <w:rFonts w:ascii="Times New Roman" w:eastAsia="Calibri" w:hAnsi="Times New Roman" w:cs="Times New Roman"/>
          <w:b/>
          <w:sz w:val="24"/>
          <w:szCs w:val="24"/>
        </w:rPr>
        <w:br/>
        <w:t>na okres od 1 września do 31 grudnia 202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1 </w:t>
      </w:r>
      <w:r w:rsidRPr="00445D0D">
        <w:rPr>
          <w:rFonts w:ascii="Times New Roman" w:eastAsia="Calibri" w:hAnsi="Times New Roman" w:cs="Times New Roman"/>
          <w:b/>
          <w:sz w:val="24"/>
          <w:szCs w:val="24"/>
        </w:rPr>
        <w:t xml:space="preserve">r. w granicach progów dochodowych, określających wysokość </w:t>
      </w:r>
      <w:r w:rsidR="000B17B6">
        <w:rPr>
          <w:rFonts w:ascii="Times New Roman" w:eastAsia="Calibri" w:hAnsi="Times New Roman" w:cs="Times New Roman"/>
          <w:b/>
          <w:sz w:val="24"/>
          <w:szCs w:val="24"/>
        </w:rPr>
        <w:t>dochodu na osobę w rodzinie</w:t>
      </w:r>
    </w:p>
    <w:p w:rsidR="00445D0D" w:rsidRPr="00445D0D" w:rsidRDefault="00445D0D" w:rsidP="00445D0D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5D0D" w:rsidRPr="00445D0D" w:rsidRDefault="00445D0D" w:rsidP="00445D0D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 podstawie § 3 ust. </w:t>
      </w:r>
      <w:r w:rsidRPr="00445D0D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 Uchwały Rady Gminy Bogdaniec </w:t>
      </w:r>
      <w:r>
        <w:rPr>
          <w:rFonts w:ascii="Times New Roman" w:eastAsia="Calibri" w:hAnsi="Times New Roman" w:cs="Times New Roman"/>
          <w:sz w:val="28"/>
          <w:szCs w:val="28"/>
        </w:rPr>
        <w:br/>
        <w:t xml:space="preserve">Nr XIV/98/2012 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z dnia 27 września 2012r. </w:t>
      </w:r>
      <w:r w:rsidRPr="00445D0D">
        <w:rPr>
          <w:rFonts w:ascii="Times New Roman" w:eastAsia="Calibri" w:hAnsi="Times New Roman" w:cs="Times New Roman"/>
          <w:i/>
          <w:sz w:val="28"/>
          <w:szCs w:val="28"/>
        </w:rPr>
        <w:t xml:space="preserve">w sprawie regulaminu udzielania pomocy materialnej dla uczniów 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(Dz. Urz. Województwa Lubuskiego poz. </w:t>
      </w:r>
      <w:r w:rsidRPr="00445D0D">
        <w:rPr>
          <w:rFonts w:ascii="Times New Roman" w:eastAsia="Calibri" w:hAnsi="Times New Roman" w:cs="Times New Roman"/>
          <w:color w:val="000000"/>
          <w:sz w:val="28"/>
          <w:szCs w:val="28"/>
        </w:rPr>
        <w:t>1859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5D0D">
        <w:rPr>
          <w:rFonts w:ascii="Times New Roman" w:eastAsia="Calibri" w:hAnsi="Times New Roman" w:cs="Times New Roman"/>
          <w:sz w:val="28"/>
          <w:szCs w:val="28"/>
        </w:rPr>
        <w:br/>
        <w:t xml:space="preserve">z dnia </w:t>
      </w:r>
      <w:r w:rsidRPr="00445D0D">
        <w:rPr>
          <w:rFonts w:ascii="Times New Roman" w:eastAsia="Calibri" w:hAnsi="Times New Roman" w:cs="Times New Roman"/>
          <w:color w:val="000000"/>
          <w:sz w:val="28"/>
          <w:szCs w:val="28"/>
        </w:rPr>
        <w:t>19 października 2012r.</w:t>
      </w:r>
      <w:r w:rsidRPr="00445D0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45D0D" w:rsidRPr="00445D0D" w:rsidRDefault="00445D0D" w:rsidP="00445D0D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5D0D">
        <w:rPr>
          <w:rFonts w:ascii="Times New Roman" w:eastAsia="Calibri" w:hAnsi="Times New Roman" w:cs="Times New Roman"/>
          <w:b/>
          <w:sz w:val="28"/>
          <w:szCs w:val="28"/>
        </w:rPr>
        <w:t>zarządzam, co następuje:</w:t>
      </w:r>
    </w:p>
    <w:p w:rsidR="00445D0D" w:rsidRPr="00445D0D" w:rsidRDefault="00445D0D" w:rsidP="00445D0D">
      <w:pPr>
        <w:spacing w:after="12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D0D">
        <w:rPr>
          <w:rFonts w:ascii="Times New Roman" w:eastAsia="Calibri" w:hAnsi="Times New Roman" w:cs="Times New Roman"/>
          <w:b/>
          <w:sz w:val="28"/>
          <w:szCs w:val="28"/>
        </w:rPr>
        <w:t>§ 1.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 Ustalam wysokość stypendium szkolnego na okres od 1 września </w:t>
      </w:r>
      <w:r w:rsidRPr="00445D0D">
        <w:rPr>
          <w:rFonts w:ascii="Times New Roman" w:eastAsia="Calibri" w:hAnsi="Times New Roman" w:cs="Times New Roman"/>
          <w:sz w:val="28"/>
          <w:szCs w:val="28"/>
        </w:rPr>
        <w:br/>
        <w:t>do 31 grudnia 202</w:t>
      </w:r>
      <w:r w:rsidR="001E2DEC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r. w granicach progów dochodowych zapisanych w § 3 ust. 2  Uchwały Rady Gminy Bogdaniec Nr XIV/98/2012  z dnia 27 września 2012r. </w:t>
      </w:r>
      <w:r w:rsidRPr="00445D0D">
        <w:rPr>
          <w:rFonts w:ascii="Times New Roman" w:eastAsia="Calibri" w:hAnsi="Times New Roman" w:cs="Times New Roman"/>
          <w:sz w:val="28"/>
          <w:szCs w:val="28"/>
        </w:rPr>
        <w:br/>
      </w:r>
      <w:r w:rsidRPr="00445D0D">
        <w:rPr>
          <w:rFonts w:ascii="Times New Roman" w:eastAsia="Calibri" w:hAnsi="Times New Roman" w:cs="Times New Roman"/>
          <w:i/>
          <w:sz w:val="28"/>
          <w:szCs w:val="28"/>
        </w:rPr>
        <w:t>w sprawie regulaminu</w:t>
      </w:r>
      <w:r w:rsidR="003006F5">
        <w:rPr>
          <w:rFonts w:ascii="Times New Roman" w:eastAsia="Calibri" w:hAnsi="Times New Roman" w:cs="Times New Roman"/>
          <w:i/>
          <w:sz w:val="28"/>
          <w:szCs w:val="28"/>
        </w:rPr>
        <w:t xml:space="preserve"> udzielania pomocy materialnej </w:t>
      </w:r>
      <w:r w:rsidRPr="00445D0D">
        <w:rPr>
          <w:rFonts w:ascii="Times New Roman" w:eastAsia="Calibri" w:hAnsi="Times New Roman" w:cs="Times New Roman"/>
          <w:i/>
          <w:sz w:val="28"/>
          <w:szCs w:val="28"/>
        </w:rPr>
        <w:t>dla uczniów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w następujący sposób: </w:t>
      </w:r>
    </w:p>
    <w:p w:rsidR="00445D0D" w:rsidRPr="00445D0D" w:rsidRDefault="00445D0D" w:rsidP="00445D0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dla I grupy dochodowej – miesięczna wysokość stypendium na ucznia </w:t>
      </w:r>
      <w:r w:rsidRPr="00445D0D">
        <w:rPr>
          <w:rFonts w:ascii="Times New Roman" w:eastAsia="Calibri" w:hAnsi="Times New Roman" w:cs="Times New Roman"/>
          <w:sz w:val="28"/>
          <w:szCs w:val="28"/>
        </w:rPr>
        <w:br/>
        <w:t>w kwocie 248,00 zł,</w:t>
      </w:r>
    </w:p>
    <w:p w:rsidR="00445D0D" w:rsidRPr="00445D0D" w:rsidRDefault="00445D0D" w:rsidP="00445D0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D0D">
        <w:rPr>
          <w:rFonts w:ascii="Times New Roman" w:eastAsia="Calibri" w:hAnsi="Times New Roman" w:cs="Times New Roman"/>
          <w:sz w:val="28"/>
          <w:szCs w:val="28"/>
        </w:rPr>
        <w:t>dla II grupy dochodowej – miesięczna wysokość sty</w:t>
      </w:r>
      <w:r w:rsidR="000D578D">
        <w:rPr>
          <w:rFonts w:ascii="Times New Roman" w:eastAsia="Calibri" w:hAnsi="Times New Roman" w:cs="Times New Roman"/>
          <w:sz w:val="28"/>
          <w:szCs w:val="28"/>
        </w:rPr>
        <w:t xml:space="preserve">pendium na ucznia </w:t>
      </w:r>
      <w:r w:rsidR="000D578D">
        <w:rPr>
          <w:rFonts w:ascii="Times New Roman" w:eastAsia="Calibri" w:hAnsi="Times New Roman" w:cs="Times New Roman"/>
          <w:sz w:val="28"/>
          <w:szCs w:val="28"/>
        </w:rPr>
        <w:br/>
        <w:t>w kwocie 223,00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 zł,</w:t>
      </w:r>
    </w:p>
    <w:p w:rsidR="00445D0D" w:rsidRPr="00445D0D" w:rsidRDefault="00445D0D" w:rsidP="00445D0D">
      <w:pPr>
        <w:numPr>
          <w:ilvl w:val="0"/>
          <w:numId w:val="1"/>
        </w:numPr>
        <w:spacing w:after="1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dla III grupy dochodowej – miesięczna wysokość stypendium na ucznia </w:t>
      </w:r>
      <w:r w:rsidRPr="00445D0D">
        <w:rPr>
          <w:rFonts w:ascii="Times New Roman" w:eastAsia="Calibri" w:hAnsi="Times New Roman" w:cs="Times New Roman"/>
          <w:sz w:val="28"/>
          <w:szCs w:val="28"/>
        </w:rPr>
        <w:br/>
        <w:t>w kwocie 198,</w:t>
      </w:r>
      <w:r w:rsidR="000D578D">
        <w:rPr>
          <w:rFonts w:ascii="Times New Roman" w:eastAsia="Calibri" w:hAnsi="Times New Roman" w:cs="Times New Roman"/>
          <w:sz w:val="28"/>
          <w:szCs w:val="28"/>
        </w:rPr>
        <w:t>0</w:t>
      </w:r>
      <w:bookmarkStart w:id="0" w:name="_GoBack"/>
      <w:bookmarkEnd w:id="0"/>
      <w:r w:rsidRPr="00445D0D">
        <w:rPr>
          <w:rFonts w:ascii="Times New Roman" w:eastAsia="Calibri" w:hAnsi="Times New Roman" w:cs="Times New Roman"/>
          <w:sz w:val="28"/>
          <w:szCs w:val="28"/>
        </w:rPr>
        <w:t>0 zł.</w:t>
      </w:r>
    </w:p>
    <w:p w:rsidR="00445D0D" w:rsidRPr="00445D0D" w:rsidRDefault="00445D0D" w:rsidP="00445D0D">
      <w:pPr>
        <w:spacing w:after="12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5D0D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 Zarządzenie wchodzi w życie z dniem podjęcia z mocą obowiązującą </w:t>
      </w:r>
      <w:r w:rsidRPr="00445D0D">
        <w:rPr>
          <w:rFonts w:ascii="Times New Roman" w:eastAsia="Calibri" w:hAnsi="Times New Roman" w:cs="Times New Roman"/>
          <w:sz w:val="28"/>
          <w:szCs w:val="28"/>
        </w:rPr>
        <w:br/>
        <w:t>od dnia 1 września 202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445D0D">
        <w:rPr>
          <w:rFonts w:ascii="Times New Roman" w:eastAsia="Calibri" w:hAnsi="Times New Roman" w:cs="Times New Roman"/>
          <w:sz w:val="28"/>
          <w:szCs w:val="28"/>
        </w:rPr>
        <w:t xml:space="preserve">r. </w:t>
      </w:r>
    </w:p>
    <w:p w:rsidR="00445D0D" w:rsidRPr="00445D0D" w:rsidRDefault="00445D0D" w:rsidP="00445D0D">
      <w:pPr>
        <w:spacing w:after="120"/>
        <w:rPr>
          <w:rFonts w:ascii="Calibri" w:eastAsia="Calibri" w:hAnsi="Calibri" w:cs="Times New Roman"/>
        </w:rPr>
      </w:pPr>
    </w:p>
    <w:p w:rsidR="00445D0D" w:rsidRPr="00445D0D" w:rsidRDefault="00445D0D" w:rsidP="00445D0D">
      <w:pPr>
        <w:spacing w:after="120"/>
        <w:rPr>
          <w:rFonts w:ascii="Calibri" w:eastAsia="Calibri" w:hAnsi="Calibri" w:cs="Times New Roman"/>
        </w:rPr>
      </w:pPr>
    </w:p>
    <w:p w:rsidR="00445D0D" w:rsidRPr="00445D0D" w:rsidRDefault="00445D0D" w:rsidP="00445D0D">
      <w:pPr>
        <w:spacing w:after="120"/>
        <w:rPr>
          <w:rFonts w:ascii="Calibri" w:eastAsia="Calibri" w:hAnsi="Calibri" w:cs="Times New Roman"/>
        </w:rPr>
      </w:pPr>
    </w:p>
    <w:p w:rsidR="005349C0" w:rsidRDefault="005349C0"/>
    <w:sectPr w:rsidR="00534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5087B"/>
    <w:multiLevelType w:val="hybridMultilevel"/>
    <w:tmpl w:val="B242115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D7C"/>
    <w:rsid w:val="000B17B6"/>
    <w:rsid w:val="000D578D"/>
    <w:rsid w:val="001E2DEC"/>
    <w:rsid w:val="003006F5"/>
    <w:rsid w:val="00445D0D"/>
    <w:rsid w:val="00466D7C"/>
    <w:rsid w:val="005349C0"/>
    <w:rsid w:val="00971C27"/>
    <w:rsid w:val="009F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6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8</cp:revision>
  <cp:lastPrinted>2021-09-27T10:04:00Z</cp:lastPrinted>
  <dcterms:created xsi:type="dcterms:W3CDTF">2021-09-24T06:31:00Z</dcterms:created>
  <dcterms:modified xsi:type="dcterms:W3CDTF">2021-09-27T10:08:00Z</dcterms:modified>
</cp:coreProperties>
</file>