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A0D" w:rsidRDefault="00DF2A0D" w:rsidP="00DF2A0D">
      <w:pPr>
        <w:rPr>
          <w:szCs w:val="24"/>
        </w:rPr>
      </w:pPr>
    </w:p>
    <w:p w:rsidR="00DF2A0D" w:rsidRDefault="00DF2A0D" w:rsidP="00DF2A0D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D71F01" w:rsidRDefault="00D71F01" w:rsidP="00DF2A0D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DF2A0D" w:rsidRDefault="00DF2A0D" w:rsidP="00DF2A0D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O B W I E S Z C Z E N I E </w:t>
      </w:r>
    </w:p>
    <w:p w:rsidR="00DF2A0D" w:rsidRDefault="00DF2A0D" w:rsidP="00DF2A0D">
      <w:pPr>
        <w:jc w:val="center"/>
        <w:rPr>
          <w:b/>
          <w:szCs w:val="24"/>
        </w:rPr>
      </w:pPr>
      <w:r>
        <w:rPr>
          <w:b/>
          <w:szCs w:val="24"/>
        </w:rPr>
        <w:t xml:space="preserve"> z dnia  18 stycznia 2023 r.</w:t>
      </w:r>
    </w:p>
    <w:p w:rsidR="00DF2A0D" w:rsidRDefault="00DF2A0D" w:rsidP="00DF2A0D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:rsidR="00DF2A0D" w:rsidRDefault="00DF2A0D" w:rsidP="00DF2A0D">
      <w:pPr>
        <w:jc w:val="both"/>
        <w:rPr>
          <w:b/>
          <w:szCs w:val="24"/>
        </w:rPr>
      </w:pPr>
    </w:p>
    <w:p w:rsidR="00DF2A0D" w:rsidRDefault="00DF2A0D" w:rsidP="00DF2A0D">
      <w:pPr>
        <w:jc w:val="both"/>
        <w:rPr>
          <w:szCs w:val="24"/>
        </w:rPr>
      </w:pPr>
      <w:r>
        <w:rPr>
          <w:szCs w:val="24"/>
        </w:rPr>
        <w:tab/>
        <w:t>Działając na podstawie art. 53 ust. 1  ustawy z dnia 27 marca 2003 roku o planowaniu i zagospodarowaniu przestrzennym (Dz. U. z 2022 r. poz. 503 ze zm.) oraz zgodnie z art. 61 ustawy z dnia  14 czerwca 1960  roku Kodeks postępowania administracyjnego (Dz. U. z 2022 r., poz. 2000 ze zm.)</w:t>
      </w:r>
    </w:p>
    <w:p w:rsidR="00DF2A0D" w:rsidRDefault="00DF2A0D" w:rsidP="00DF2A0D">
      <w:pPr>
        <w:jc w:val="both"/>
        <w:rPr>
          <w:szCs w:val="24"/>
        </w:rPr>
      </w:pPr>
    </w:p>
    <w:p w:rsidR="00DF2A0D" w:rsidRDefault="00DF2A0D" w:rsidP="00DF2A0D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:rsidR="00DF2A0D" w:rsidRDefault="00DF2A0D" w:rsidP="00DF2A0D">
      <w:pPr>
        <w:pStyle w:val="NormalnyWeb"/>
        <w:jc w:val="center"/>
      </w:pPr>
      <w:r>
        <w:t>strony postępowania i wszystkich zainteresowanych</w:t>
      </w:r>
    </w:p>
    <w:p w:rsidR="00DF2A0D" w:rsidRDefault="00DF2A0D" w:rsidP="00DF2A0D">
      <w:pPr>
        <w:pStyle w:val="NormalnyWeb"/>
        <w:jc w:val="center"/>
      </w:pPr>
      <w:r>
        <w:t>przez podanie do publicznej wiadomości:</w:t>
      </w:r>
    </w:p>
    <w:p w:rsidR="00DF2A0D" w:rsidRDefault="00DF2A0D" w:rsidP="00DF2A0D">
      <w:pPr>
        <w:pStyle w:val="NormalnyWeb"/>
      </w:pPr>
      <w:r>
        <w:t>-          w Biuletynie Informacji Publicznej Urzędu Gminy Bogdaniec</w:t>
      </w:r>
    </w:p>
    <w:p w:rsidR="00DF2A0D" w:rsidRDefault="00DF2A0D" w:rsidP="00DF2A0D">
      <w:pPr>
        <w:pStyle w:val="NormalnyWeb"/>
      </w:pPr>
      <w:r>
        <w:t>-          na tablicy ogłoszeń w siedzibie tut. organu,</w:t>
      </w:r>
    </w:p>
    <w:p w:rsidR="00DF2A0D" w:rsidRDefault="00DF2A0D" w:rsidP="00DF2A0D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została wydana decyzja  o lokalizacji inwestycji celu publicznego </w:t>
      </w:r>
    </w:p>
    <w:p w:rsidR="00DF2A0D" w:rsidRDefault="00DF2A0D" w:rsidP="00DF2A0D">
      <w:pPr>
        <w:rPr>
          <w:szCs w:val="24"/>
        </w:rPr>
      </w:pPr>
    </w:p>
    <w:p w:rsidR="00DF2A0D" w:rsidRDefault="00DF2A0D" w:rsidP="00DF2A0D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>Polska Spółka Gazownictwa Sp. z o.o., ul. Wojciecha Bandrowskiego 16, 33-100 Tarnów</w:t>
      </w:r>
    </w:p>
    <w:p w:rsidR="00DF2A0D" w:rsidRDefault="00DF2A0D" w:rsidP="00DF2A0D">
      <w:pPr>
        <w:numPr>
          <w:ilvl w:val="0"/>
          <w:numId w:val="1"/>
        </w:numPr>
        <w:jc w:val="both"/>
        <w:rPr>
          <w:b/>
        </w:rPr>
      </w:pPr>
    </w:p>
    <w:p w:rsidR="00DF2A0D" w:rsidRDefault="00DF2A0D" w:rsidP="00DF2A0D">
      <w:pPr>
        <w:tabs>
          <w:tab w:val="left" w:pos="0"/>
          <w:tab w:val="left" w:pos="360"/>
        </w:tabs>
        <w:jc w:val="both"/>
        <w:rPr>
          <w:b/>
          <w:bCs/>
        </w:rPr>
      </w:pPr>
      <w:r>
        <w:rPr>
          <w:b/>
        </w:rPr>
        <w:t xml:space="preserve">dla inwestycji polegającej na budowie gazociągu średniego ciśnienia </w:t>
      </w:r>
      <w:proofErr w:type="spellStart"/>
      <w:r>
        <w:rPr>
          <w:b/>
        </w:rPr>
        <w:t>dn</w:t>
      </w:r>
      <w:proofErr w:type="spellEnd"/>
      <w:r>
        <w:rPr>
          <w:b/>
        </w:rPr>
        <w:t xml:space="preserve"> 40 PE </w:t>
      </w:r>
      <w:r>
        <w:rPr>
          <w:b/>
          <w:bCs/>
        </w:rPr>
        <w:t xml:space="preserve">na działce oznaczonej numerem </w:t>
      </w:r>
      <w:proofErr w:type="spellStart"/>
      <w:r>
        <w:rPr>
          <w:b/>
          <w:bCs/>
        </w:rPr>
        <w:t>ewid</w:t>
      </w:r>
      <w:proofErr w:type="spellEnd"/>
      <w:r>
        <w:rPr>
          <w:b/>
          <w:bCs/>
        </w:rPr>
        <w:t xml:space="preserve">.: </w:t>
      </w:r>
      <w:r>
        <w:rPr>
          <w:b/>
        </w:rPr>
        <w:t xml:space="preserve">220/3 </w:t>
      </w:r>
      <w:r>
        <w:rPr>
          <w:b/>
          <w:bCs/>
        </w:rPr>
        <w:t>położonej w Motylewie, obręb geodezyjny Bogdaniec, gmina Bogdaniec.</w:t>
      </w:r>
    </w:p>
    <w:p w:rsidR="00DF2A0D" w:rsidRDefault="00DF2A0D" w:rsidP="00DF2A0D">
      <w:pPr>
        <w:tabs>
          <w:tab w:val="left" w:pos="0"/>
          <w:tab w:val="left" w:pos="360"/>
        </w:tabs>
        <w:spacing w:line="360" w:lineRule="auto"/>
        <w:jc w:val="both"/>
        <w:rPr>
          <w:b/>
        </w:rPr>
      </w:pPr>
    </w:p>
    <w:p w:rsidR="00DF2A0D" w:rsidRDefault="00DF2A0D" w:rsidP="00DF2A0D">
      <w:pPr>
        <w:spacing w:line="360" w:lineRule="auto"/>
        <w:ind w:firstLine="708"/>
        <w:jc w:val="both"/>
        <w:rPr>
          <w:rFonts w:eastAsia="Times New Roman"/>
          <w:color w:val="000000"/>
          <w:szCs w:val="24"/>
        </w:rPr>
      </w:pPr>
      <w:r>
        <w:rPr>
          <w:szCs w:val="24"/>
        </w:rPr>
        <w:t xml:space="preserve">Od niniejszej decyzji służy stronom odwołanie do Samorządowego Kolegium Odwoławczego  w Gorzowie Wlkp. za pośrednictwem tutejszego organu w terminie 14 dni od dnia doręczenia (art. 127 §1 oraz 129 §1 i § 2 Kodeksu postępowania administracyjnego). </w:t>
      </w:r>
    </w:p>
    <w:p w:rsidR="00DF2A0D" w:rsidRDefault="00DF2A0D" w:rsidP="00DF2A0D">
      <w:pPr>
        <w:spacing w:line="360" w:lineRule="auto"/>
        <w:jc w:val="both"/>
        <w:rPr>
          <w:szCs w:val="24"/>
        </w:rPr>
      </w:pPr>
    </w:p>
    <w:p w:rsidR="00DF2A0D" w:rsidRDefault="00DF2A0D" w:rsidP="00DF2A0D">
      <w:pPr>
        <w:spacing w:line="360" w:lineRule="auto"/>
        <w:jc w:val="both"/>
        <w:rPr>
          <w:szCs w:val="24"/>
        </w:rPr>
      </w:pPr>
      <w:r>
        <w:t>Zawiadomienie przez obwieszczenie uważa się za dokonane po upływie 14 dni od dnia publicznego ogłoszenia   (art. 49 Kpa).</w:t>
      </w:r>
    </w:p>
    <w:p w:rsidR="00DF2A0D" w:rsidRDefault="00DF2A0D" w:rsidP="00DF2A0D">
      <w:pPr>
        <w:jc w:val="both"/>
        <w:rPr>
          <w:szCs w:val="24"/>
        </w:rPr>
      </w:pPr>
    </w:p>
    <w:p w:rsidR="00DF2A0D" w:rsidRDefault="00DF2A0D" w:rsidP="00DF2A0D">
      <w:pPr>
        <w:rPr>
          <w:szCs w:val="24"/>
        </w:rPr>
      </w:pPr>
    </w:p>
    <w:p w:rsidR="00DF2A0D" w:rsidRDefault="00DF2A0D" w:rsidP="00DF2A0D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Wójt Gminy Bogdaniec </w:t>
      </w:r>
    </w:p>
    <w:p w:rsidR="00DF2A0D" w:rsidRDefault="00DF2A0D" w:rsidP="00DF2A0D">
      <w:pPr>
        <w:rPr>
          <w:szCs w:val="24"/>
        </w:rPr>
      </w:pPr>
    </w:p>
    <w:p w:rsidR="00DF2A0D" w:rsidRDefault="00DF2A0D" w:rsidP="00DF2A0D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:rsidR="00DF2A0D" w:rsidRDefault="00DF2A0D" w:rsidP="00DF2A0D">
      <w:pPr>
        <w:rPr>
          <w:szCs w:val="24"/>
        </w:rPr>
      </w:pPr>
    </w:p>
    <w:p w:rsidR="00DF2A0D" w:rsidRDefault="00DF2A0D" w:rsidP="00DF2A0D">
      <w:pPr>
        <w:rPr>
          <w:szCs w:val="24"/>
        </w:rPr>
      </w:pPr>
    </w:p>
    <w:p w:rsidR="00551133" w:rsidRDefault="00551133"/>
    <w:sectPr w:rsidR="005511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A0D"/>
    <w:rsid w:val="00551133"/>
    <w:rsid w:val="00D71F01"/>
    <w:rsid w:val="00DF2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A0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F2A0D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DF2A0D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DF2A0D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DF2A0D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F2A0D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DF2A0D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A0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F2A0D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DF2A0D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DF2A0D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DF2A0D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F2A0D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DF2A0D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4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2</cp:revision>
  <cp:lastPrinted>2023-01-17T12:56:00Z</cp:lastPrinted>
  <dcterms:created xsi:type="dcterms:W3CDTF">2023-01-17T13:03:00Z</dcterms:created>
  <dcterms:modified xsi:type="dcterms:W3CDTF">2023-01-17T13:03:00Z</dcterms:modified>
</cp:coreProperties>
</file>