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033" w:rsidRDefault="00B56033" w:rsidP="00B56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 zbiorcza o rozpatrzonych petycjach w roku 2022.</w:t>
      </w:r>
    </w:p>
    <w:p w:rsidR="00B56033" w:rsidRDefault="00B56033" w:rsidP="00B56033"/>
    <w:p w:rsidR="00B56033" w:rsidRDefault="00B56033" w:rsidP="00B56033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4111"/>
        <w:gridCol w:w="4426"/>
      </w:tblGrid>
      <w:tr w:rsidR="00B56033" w:rsidTr="00B560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033" w:rsidRDefault="00B56033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033" w:rsidRDefault="00B56033">
            <w:pPr>
              <w:jc w:val="center"/>
              <w:rPr>
                <w:b/>
              </w:rPr>
            </w:pPr>
            <w:r>
              <w:rPr>
                <w:b/>
              </w:rPr>
              <w:t>Przedmiot petycji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033" w:rsidRDefault="00B56033">
            <w:pPr>
              <w:jc w:val="center"/>
              <w:rPr>
                <w:b/>
              </w:rPr>
            </w:pPr>
            <w:r>
              <w:rPr>
                <w:b/>
              </w:rPr>
              <w:t>Sposób załatwienia petycji</w:t>
            </w:r>
          </w:p>
          <w:p w:rsidR="00B56033" w:rsidRDefault="00B56033">
            <w:pPr>
              <w:jc w:val="center"/>
              <w:rPr>
                <w:b/>
              </w:rPr>
            </w:pPr>
          </w:p>
        </w:tc>
      </w:tr>
      <w:tr w:rsidR="00B56033" w:rsidTr="00B560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033" w:rsidRDefault="00B56033">
            <w: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033" w:rsidRDefault="00B56033">
            <w:r>
              <w:t>Utworzenie Młodzieżowej Rady Gminy Bogdaniec.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033" w:rsidRDefault="00B56033">
            <w:pPr>
              <w:jc w:val="both"/>
            </w:pPr>
            <w:r>
              <w:t>Petycja nie została uwzględniona. Wnoszącemu petycję przesłano uchwałę Nr XLII.313.2022 Rady Gminy Bogdaniec z dnia 15 listopada 2022r. w sprawie   rozpatrzenia petycji dotyczącej utworzenia Młodzieżowej Rady Gminy Bogdaniec.</w:t>
            </w:r>
          </w:p>
        </w:tc>
      </w:tr>
    </w:tbl>
    <w:p w:rsidR="00B56033" w:rsidRDefault="00B56033" w:rsidP="00B56033">
      <w:pPr>
        <w:rPr>
          <w:sz w:val="24"/>
          <w:szCs w:val="24"/>
        </w:rPr>
      </w:pPr>
    </w:p>
    <w:p w:rsidR="00B56033" w:rsidRDefault="00B56033" w:rsidP="00B56033">
      <w:pPr>
        <w:rPr>
          <w:sz w:val="24"/>
          <w:szCs w:val="24"/>
        </w:rPr>
      </w:pPr>
    </w:p>
    <w:p w:rsidR="00C81A26" w:rsidRDefault="00B56033" w:rsidP="00B56033">
      <w:pPr>
        <w:ind w:left="4956" w:firstLine="708"/>
      </w:pPr>
      <w:r>
        <w:t>Przewodnicząca Rady</w:t>
      </w:r>
    </w:p>
    <w:p w:rsidR="00B56033" w:rsidRDefault="00B56033" w:rsidP="00B56033">
      <w:pPr>
        <w:ind w:left="4956" w:firstLine="708"/>
      </w:pPr>
      <w:bookmarkStart w:id="0" w:name="_GoBack"/>
      <w:bookmarkEnd w:id="0"/>
      <w:r>
        <w:t>(-) Beata Wiśniewska</w:t>
      </w:r>
    </w:p>
    <w:sectPr w:rsidR="00B56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871"/>
    <w:rsid w:val="00225871"/>
    <w:rsid w:val="00B56033"/>
    <w:rsid w:val="00C8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560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560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8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371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Lewandowicz</dc:creator>
  <cp:keywords/>
  <dc:description/>
  <cp:lastModifiedBy>Małgorzata Lewandowicz</cp:lastModifiedBy>
  <cp:revision>2</cp:revision>
  <dcterms:created xsi:type="dcterms:W3CDTF">2023-06-28T06:38:00Z</dcterms:created>
  <dcterms:modified xsi:type="dcterms:W3CDTF">2023-06-28T06:39:00Z</dcterms:modified>
</cp:coreProperties>
</file>