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DE9396" w14:textId="09939F06" w:rsidR="00AD3FFC" w:rsidRPr="000B63D4" w:rsidRDefault="00AD3FFC" w:rsidP="00AD3FFC">
      <w:pPr>
        <w:shd w:val="clear" w:color="auto" w:fill="FFFFFF"/>
        <w:tabs>
          <w:tab w:val="left" w:pos="708"/>
        </w:tabs>
        <w:suppressAutoHyphens/>
        <w:spacing w:line="360" w:lineRule="auto"/>
        <w:jc w:val="right"/>
        <w:rPr>
          <w:rFonts w:ascii="Calibri" w:eastAsia="Lucida Sans Unicode" w:hAnsi="Calibri" w:cs="Mangal"/>
          <w:lang w:eastAsia="ar-SA"/>
        </w:rPr>
      </w:pPr>
      <w:r w:rsidRPr="000B63D4">
        <w:rPr>
          <w:rFonts w:ascii="Calibri" w:eastAsia="Lucida Sans Unicode" w:hAnsi="Calibri" w:cs="Mangal"/>
          <w:lang w:eastAsia="ar-SA"/>
        </w:rPr>
        <w:t xml:space="preserve">Bogdaniec, dn. </w:t>
      </w:r>
      <w:r w:rsidR="000B63D4" w:rsidRPr="000B63D4">
        <w:rPr>
          <w:rFonts w:ascii="Calibri" w:eastAsia="Lucida Sans Unicode" w:hAnsi="Calibri" w:cs="Mangal"/>
          <w:lang w:eastAsia="ar-SA"/>
        </w:rPr>
        <w:t>31</w:t>
      </w:r>
      <w:r w:rsidRPr="000B63D4">
        <w:rPr>
          <w:rFonts w:ascii="Calibri" w:eastAsia="Lucida Sans Unicode" w:hAnsi="Calibri" w:cs="Mangal"/>
          <w:lang w:eastAsia="ar-SA"/>
        </w:rPr>
        <w:t xml:space="preserve"> </w:t>
      </w:r>
      <w:r w:rsidR="00564091" w:rsidRPr="000B63D4">
        <w:rPr>
          <w:rFonts w:ascii="Calibri" w:eastAsia="Lucida Sans Unicode" w:hAnsi="Calibri" w:cs="Mangal"/>
          <w:lang w:eastAsia="ar-SA"/>
        </w:rPr>
        <w:t>sierp</w:t>
      </w:r>
      <w:r w:rsidR="000B63D4" w:rsidRPr="000B63D4">
        <w:rPr>
          <w:rFonts w:ascii="Calibri" w:eastAsia="Lucida Sans Unicode" w:hAnsi="Calibri" w:cs="Mangal"/>
          <w:lang w:eastAsia="ar-SA"/>
        </w:rPr>
        <w:t>nia</w:t>
      </w:r>
      <w:r w:rsidRPr="000B63D4">
        <w:rPr>
          <w:rFonts w:ascii="Calibri" w:eastAsia="Lucida Sans Unicode" w:hAnsi="Calibri" w:cs="Mangal"/>
          <w:lang w:eastAsia="ar-SA"/>
        </w:rPr>
        <w:t xml:space="preserve"> 202</w:t>
      </w:r>
      <w:r w:rsidR="00ED62C7" w:rsidRPr="000B63D4">
        <w:rPr>
          <w:rFonts w:ascii="Calibri" w:eastAsia="Lucida Sans Unicode" w:hAnsi="Calibri" w:cs="Mangal"/>
          <w:lang w:eastAsia="ar-SA"/>
        </w:rPr>
        <w:t>3</w:t>
      </w:r>
      <w:r w:rsidRPr="000B63D4">
        <w:rPr>
          <w:rFonts w:ascii="Calibri" w:eastAsia="Lucida Sans Unicode" w:hAnsi="Calibri" w:cs="Mangal"/>
          <w:lang w:eastAsia="ar-SA"/>
        </w:rPr>
        <w:t>r.</w:t>
      </w:r>
    </w:p>
    <w:p w14:paraId="71D0B4F6" w14:textId="4BF11778" w:rsidR="00AD3FFC" w:rsidRPr="000B63D4" w:rsidRDefault="00AD3FFC" w:rsidP="00EC0176">
      <w:pPr>
        <w:shd w:val="clear" w:color="auto" w:fill="FFFFFF"/>
        <w:tabs>
          <w:tab w:val="left" w:pos="708"/>
        </w:tabs>
        <w:suppressAutoHyphens/>
        <w:spacing w:after="0" w:line="360" w:lineRule="auto"/>
        <w:jc w:val="both"/>
        <w:rPr>
          <w:rFonts w:ascii="Calibri" w:eastAsia="Lucida Sans Unicode" w:hAnsi="Calibri" w:cs="Mangal"/>
          <w:b/>
          <w:bCs/>
          <w:lang w:eastAsia="ar-SA"/>
        </w:rPr>
      </w:pPr>
      <w:r w:rsidRPr="000B63D4">
        <w:rPr>
          <w:rFonts w:ascii="Calibri" w:eastAsia="Lucida Sans Unicode" w:hAnsi="Calibri" w:cs="Mangal"/>
          <w:lang w:eastAsia="ar-SA"/>
        </w:rPr>
        <w:t xml:space="preserve">Znak sprawy: </w:t>
      </w:r>
      <w:r w:rsidRPr="000B63D4">
        <w:rPr>
          <w:rFonts w:ascii="Calibri" w:eastAsia="Lucida Sans Unicode" w:hAnsi="Calibri" w:cs="Mangal"/>
          <w:b/>
          <w:bCs/>
          <w:lang w:eastAsia="ar-SA"/>
        </w:rPr>
        <w:t>RIT.6220.</w:t>
      </w:r>
      <w:r w:rsidR="000B63D4" w:rsidRPr="000B63D4">
        <w:rPr>
          <w:rFonts w:ascii="Calibri" w:eastAsia="Lucida Sans Unicode" w:hAnsi="Calibri" w:cs="Mangal"/>
          <w:b/>
          <w:bCs/>
          <w:lang w:eastAsia="ar-SA"/>
        </w:rPr>
        <w:t>8.16</w:t>
      </w:r>
      <w:r w:rsidRPr="000B63D4">
        <w:rPr>
          <w:rFonts w:ascii="Calibri" w:eastAsia="Lucida Sans Unicode" w:hAnsi="Calibri" w:cs="Mangal"/>
          <w:b/>
          <w:bCs/>
          <w:lang w:eastAsia="ar-SA"/>
        </w:rPr>
        <w:t>.202</w:t>
      </w:r>
      <w:r w:rsidR="00ED62C7" w:rsidRPr="000B63D4">
        <w:rPr>
          <w:rFonts w:ascii="Calibri" w:eastAsia="Lucida Sans Unicode" w:hAnsi="Calibri" w:cs="Mangal"/>
          <w:b/>
          <w:bCs/>
          <w:lang w:eastAsia="ar-SA"/>
        </w:rPr>
        <w:t>2</w:t>
      </w:r>
      <w:r w:rsidRPr="000B63D4">
        <w:rPr>
          <w:rFonts w:ascii="Calibri" w:eastAsia="Lucida Sans Unicode" w:hAnsi="Calibri" w:cs="Mangal"/>
          <w:b/>
          <w:bCs/>
          <w:lang w:eastAsia="ar-SA"/>
        </w:rPr>
        <w:t>.AW</w:t>
      </w:r>
    </w:p>
    <w:p w14:paraId="0769886A" w14:textId="77777777" w:rsidR="006B124C" w:rsidRPr="00564091" w:rsidRDefault="006B124C" w:rsidP="00EC0176">
      <w:pPr>
        <w:pStyle w:val="NormalnyWeb"/>
        <w:spacing w:before="0" w:beforeAutospacing="0" w:after="0" w:line="276" w:lineRule="auto"/>
        <w:jc w:val="center"/>
        <w:rPr>
          <w:rFonts w:ascii="Calibri" w:hAnsi="Calibri" w:cs="Calibri"/>
          <w:b/>
          <w:bCs/>
          <w:sz w:val="32"/>
          <w:szCs w:val="32"/>
        </w:rPr>
      </w:pPr>
    </w:p>
    <w:p w14:paraId="1D0F3AFC" w14:textId="01749CE3" w:rsidR="002C7CEF" w:rsidRPr="00564091" w:rsidRDefault="002C7CEF" w:rsidP="00EC0176">
      <w:pPr>
        <w:pStyle w:val="NormalnyWeb"/>
        <w:spacing w:before="0" w:beforeAutospacing="0" w:after="0" w:line="276" w:lineRule="auto"/>
        <w:jc w:val="center"/>
        <w:rPr>
          <w:b/>
        </w:rPr>
      </w:pPr>
      <w:r w:rsidRPr="00564091">
        <w:rPr>
          <w:rFonts w:ascii="Calibri" w:hAnsi="Calibri" w:cs="Calibri"/>
          <w:b/>
          <w:bCs/>
          <w:sz w:val="32"/>
          <w:szCs w:val="32"/>
        </w:rPr>
        <w:t xml:space="preserve">DECYZJA </w:t>
      </w:r>
    </w:p>
    <w:p w14:paraId="6C568AF8" w14:textId="77777777" w:rsidR="002C7CEF" w:rsidRPr="00E549ED" w:rsidRDefault="002C7CEF" w:rsidP="00EC0176">
      <w:pPr>
        <w:pStyle w:val="NormalnyWeb"/>
        <w:spacing w:before="0" w:beforeAutospacing="0" w:after="0" w:line="276" w:lineRule="auto"/>
        <w:jc w:val="center"/>
        <w:rPr>
          <w:b/>
        </w:rPr>
      </w:pPr>
      <w:r w:rsidRPr="00E549ED">
        <w:rPr>
          <w:rFonts w:ascii="Calibri" w:hAnsi="Calibri" w:cs="Calibri"/>
          <w:b/>
          <w:bCs/>
        </w:rPr>
        <w:t>o środowiskowych uwarunkowaniach</w:t>
      </w:r>
    </w:p>
    <w:p w14:paraId="4F1E397D" w14:textId="77777777" w:rsidR="002C7CEF" w:rsidRPr="00E549ED" w:rsidRDefault="002C7CEF" w:rsidP="00130ADD">
      <w:pPr>
        <w:ind w:left="709" w:firstLine="992"/>
        <w:jc w:val="both"/>
      </w:pPr>
    </w:p>
    <w:p w14:paraId="559051BE" w14:textId="73C54770" w:rsidR="00536F65" w:rsidRPr="001E0A3E" w:rsidRDefault="00AF3383" w:rsidP="00773C4E">
      <w:pPr>
        <w:ind w:firstLine="708"/>
        <w:jc w:val="both"/>
        <w:rPr>
          <w:color w:val="FF0000"/>
        </w:rPr>
      </w:pPr>
      <w:r w:rsidRPr="00E549ED">
        <w:t>Na podstawie art. 104 ustawy z dnia 14 czerwca 1960 roku Kodeks postępowania administracyjnego (</w:t>
      </w:r>
      <w:r w:rsidR="00CA625A" w:rsidRPr="00E549ED">
        <w:t>Dz</w:t>
      </w:r>
      <w:r w:rsidR="00500B5A" w:rsidRPr="00E549ED">
        <w:t>. U. z 202</w:t>
      </w:r>
      <w:r w:rsidR="00564091" w:rsidRPr="00E549ED">
        <w:t>3</w:t>
      </w:r>
      <w:r w:rsidR="00500B5A" w:rsidRPr="00E549ED">
        <w:t xml:space="preserve">r. poz. </w:t>
      </w:r>
      <w:r w:rsidR="004F68AB" w:rsidRPr="00E549ED">
        <w:t>775</w:t>
      </w:r>
      <w:r w:rsidR="00500B5A" w:rsidRPr="00E549ED">
        <w:t xml:space="preserve"> </w:t>
      </w:r>
      <w:r w:rsidR="002C7CEF" w:rsidRPr="00E549ED">
        <w:t xml:space="preserve">ze zm. </w:t>
      </w:r>
      <w:r w:rsidR="00500B5A" w:rsidRPr="00E549ED">
        <w:t>– dalej „kpa”</w:t>
      </w:r>
      <w:r w:rsidRPr="00E549ED">
        <w:t>) i art.</w:t>
      </w:r>
      <w:r w:rsidR="000E5C5A" w:rsidRPr="00E549ED">
        <w:t xml:space="preserve"> </w:t>
      </w:r>
      <w:r w:rsidR="00066D23" w:rsidRPr="00E549ED">
        <w:t xml:space="preserve">59 ust. 1 pkt 2, art. 61 ust. 1 </w:t>
      </w:r>
      <w:r w:rsidR="00EC0176" w:rsidRPr="00E549ED">
        <w:br/>
      </w:r>
      <w:r w:rsidR="00066D23" w:rsidRPr="00E549ED">
        <w:t>i 3, art.</w:t>
      </w:r>
      <w:r w:rsidRPr="00E549ED">
        <w:t xml:space="preserve"> 71 ust. 1 i 2,</w:t>
      </w:r>
      <w:r w:rsidR="00066D23" w:rsidRPr="00E549ED">
        <w:t xml:space="preserve"> art. 72 ust. 1 pkt 1</w:t>
      </w:r>
      <w:r w:rsidR="001B5F50" w:rsidRPr="00E549ED">
        <w:t xml:space="preserve"> i 3</w:t>
      </w:r>
      <w:r w:rsidR="00066D23" w:rsidRPr="00E549ED">
        <w:t>, art. 75 ust. 1 pkt 4, art. 8</w:t>
      </w:r>
      <w:r w:rsidR="006557D9" w:rsidRPr="00E549ED">
        <w:t>2, 85 oraz art. 86</w:t>
      </w:r>
      <w:r w:rsidRPr="00E549ED">
        <w:t xml:space="preserve"> ustawy z dnia </w:t>
      </w:r>
      <w:r w:rsidR="00500B5A" w:rsidRPr="00E549ED">
        <w:br/>
      </w:r>
      <w:r w:rsidRPr="00E549ED">
        <w:t xml:space="preserve">3 października </w:t>
      </w:r>
      <w:r w:rsidR="00294CEC" w:rsidRPr="00E549ED">
        <w:t xml:space="preserve">2008r. o udostępnianiu informacji o środowisku i jego ochronie, udziale społeczeństwa </w:t>
      </w:r>
      <w:r w:rsidR="002C7CEF" w:rsidRPr="00E549ED">
        <w:br/>
      </w:r>
      <w:r w:rsidR="00294CEC" w:rsidRPr="00E549ED">
        <w:t xml:space="preserve">w ochronie </w:t>
      </w:r>
      <w:r w:rsidR="00294CEC" w:rsidRPr="00773C4E">
        <w:t>środowiska oraz ocenach o</w:t>
      </w:r>
      <w:r w:rsidR="000B63D4">
        <w:t>ddziaływania na środowisko (</w:t>
      </w:r>
      <w:r w:rsidR="00294CEC" w:rsidRPr="00773C4E">
        <w:t>Dz. U.</w:t>
      </w:r>
      <w:r w:rsidR="00595AEA" w:rsidRPr="00773C4E">
        <w:t xml:space="preserve"> </w:t>
      </w:r>
      <w:r w:rsidR="00500B5A" w:rsidRPr="00773C4E">
        <w:t>z 202</w:t>
      </w:r>
      <w:r w:rsidR="004F68AB" w:rsidRPr="00773C4E">
        <w:t>3</w:t>
      </w:r>
      <w:r w:rsidR="00500B5A" w:rsidRPr="00773C4E">
        <w:t xml:space="preserve">r., poz. </w:t>
      </w:r>
      <w:r w:rsidR="00ED62C7" w:rsidRPr="00773C4E">
        <w:t>10</w:t>
      </w:r>
      <w:r w:rsidR="004F68AB" w:rsidRPr="00773C4E">
        <w:t>94</w:t>
      </w:r>
      <w:r w:rsidR="0018351E" w:rsidRPr="00773C4E">
        <w:t xml:space="preserve"> ze zm.</w:t>
      </w:r>
      <w:r w:rsidR="002C7CEF" w:rsidRPr="00773C4E">
        <w:t xml:space="preserve">), </w:t>
      </w:r>
      <w:r w:rsidR="00FA3F21" w:rsidRPr="00773C4E">
        <w:br/>
      </w:r>
      <w:r w:rsidR="002C7CEF" w:rsidRPr="00773C4E">
        <w:t>§</w:t>
      </w:r>
      <w:r w:rsidR="00AD3FFC" w:rsidRPr="00773C4E">
        <w:t xml:space="preserve"> </w:t>
      </w:r>
      <w:r w:rsidR="002C7CEF" w:rsidRPr="00773C4E">
        <w:t xml:space="preserve">3 ust. 1, pkt </w:t>
      </w:r>
      <w:r w:rsidR="001C43C5" w:rsidRPr="00773C4E">
        <w:t>54</w:t>
      </w:r>
      <w:r w:rsidR="00E32400" w:rsidRPr="00773C4E">
        <w:t xml:space="preserve"> lit. </w:t>
      </w:r>
      <w:r w:rsidR="004F68AB" w:rsidRPr="00773C4E">
        <w:t>a</w:t>
      </w:r>
      <w:r w:rsidR="00CA625A" w:rsidRPr="00773C4E">
        <w:t xml:space="preserve"> </w:t>
      </w:r>
      <w:r w:rsidR="00006038" w:rsidRPr="00773C4E">
        <w:t>R</w:t>
      </w:r>
      <w:r w:rsidR="00294CEC" w:rsidRPr="00773C4E">
        <w:t xml:space="preserve">ozporządzenia Rady Ministrów z 9 listopada 2010 roku w sprawie przedsięwzięć mogących znacząco oddziaływać na środowisko </w:t>
      </w:r>
      <w:r w:rsidR="000B63D4">
        <w:t>(</w:t>
      </w:r>
      <w:r w:rsidR="00500B5A" w:rsidRPr="00773C4E">
        <w:t>Dz. U. z 2019r., poz. 1839</w:t>
      </w:r>
      <w:r w:rsidR="00E549ED" w:rsidRPr="00773C4E">
        <w:t xml:space="preserve"> ze zm.</w:t>
      </w:r>
      <w:r w:rsidR="000A164D" w:rsidRPr="00773C4E">
        <w:t xml:space="preserve">), po rozpatrzeniu </w:t>
      </w:r>
      <w:r w:rsidR="00AD3FFC" w:rsidRPr="00773C4E">
        <w:rPr>
          <w:rFonts w:ascii="Calibri" w:eastAsia="Verdana" w:hAnsi="Calibri" w:cs="Times New Roman"/>
          <w:lang w:eastAsia="ar-SA"/>
        </w:rPr>
        <w:t xml:space="preserve">wniosku </w:t>
      </w:r>
      <w:r w:rsidR="004C4898" w:rsidRPr="00773C4E">
        <w:t xml:space="preserve">Lokalnej Energii 4 PV Sp. z o.o., ul. Aleja Wojska Polskiego 197A lok. 3, 71-334 Szczecin, działającej przez pełnomocnika WEAL Michał </w:t>
      </w:r>
      <w:proofErr w:type="spellStart"/>
      <w:r w:rsidR="004C4898" w:rsidRPr="00773C4E">
        <w:t>Wawrowicz</w:t>
      </w:r>
      <w:proofErr w:type="spellEnd"/>
      <w:r w:rsidR="00C95199" w:rsidRPr="00773C4E">
        <w:t xml:space="preserve"> </w:t>
      </w:r>
      <w:r w:rsidR="00F0669B" w:rsidRPr="00773C4E">
        <w:t xml:space="preserve">w sprawie wydania decyzji o środowiskowych uwarunkowaniach dla przedsięwzięcia </w:t>
      </w:r>
      <w:r w:rsidR="00F6050C" w:rsidRPr="00773C4E">
        <w:t xml:space="preserve">polegającego na </w:t>
      </w:r>
      <w:bookmarkStart w:id="0" w:name="_Hlk144054597"/>
      <w:r w:rsidR="00773C4E" w:rsidRPr="00773C4E">
        <w:t xml:space="preserve">budowie farmy fotowoltaicznej o mocy do 5 MW, składającej się maksymalnie z pięciu instalacji do 1 MW każda wraz z niezbędną infrastrukturą techniczną na działce </w:t>
      </w:r>
      <w:r w:rsidR="000B63D4">
        <w:br/>
      </w:r>
      <w:r w:rsidR="00773C4E" w:rsidRPr="00773C4E">
        <w:t xml:space="preserve">o nr </w:t>
      </w:r>
      <w:proofErr w:type="spellStart"/>
      <w:r w:rsidR="00773C4E" w:rsidRPr="00773C4E">
        <w:t>ewid</w:t>
      </w:r>
      <w:proofErr w:type="spellEnd"/>
      <w:r w:rsidR="00773C4E" w:rsidRPr="00773C4E">
        <w:t>. 55/4 w obrębie Racław, gmina Bogdaniec</w:t>
      </w:r>
      <w:r w:rsidR="00A114DE" w:rsidRPr="00773C4E">
        <w:t xml:space="preserve"> </w:t>
      </w:r>
      <w:bookmarkEnd w:id="0"/>
      <w:r w:rsidR="00536F65" w:rsidRPr="00773C4E">
        <w:t xml:space="preserve">oraz po zasięgnięciu opinii Państwowego Powiatowego Inspektora Sanitarnego w </w:t>
      </w:r>
      <w:r w:rsidR="002C7CEF" w:rsidRPr="00773C4E">
        <w:t>Gorzowie Wlkp.</w:t>
      </w:r>
      <w:r w:rsidR="00137678" w:rsidRPr="00773C4E">
        <w:t>, Dyrektora Zarządu Zlewni Wód Polskich w Gorzowie Wielkopolskim</w:t>
      </w:r>
      <w:r w:rsidR="00536F65" w:rsidRPr="00773C4E">
        <w:t xml:space="preserve"> oraz </w:t>
      </w:r>
      <w:r w:rsidR="00137678" w:rsidRPr="00773C4E">
        <w:t xml:space="preserve">uzgodnienia </w:t>
      </w:r>
      <w:r w:rsidR="00536F65" w:rsidRPr="00773C4E">
        <w:t xml:space="preserve">Regionalnego Dyrektora Ochrony Środowiska w Gorzowie Wlkp. </w:t>
      </w:r>
      <w:r w:rsidR="007A07E7" w:rsidRPr="00773C4E">
        <w:t xml:space="preserve"> </w:t>
      </w:r>
    </w:p>
    <w:p w14:paraId="1C9CBDFE" w14:textId="77777777" w:rsidR="007A07E7" w:rsidRPr="00773C4E" w:rsidRDefault="00130ADD" w:rsidP="00937CD4">
      <w:pPr>
        <w:tabs>
          <w:tab w:val="left" w:pos="6450"/>
        </w:tabs>
        <w:spacing w:after="0"/>
        <w:jc w:val="both"/>
      </w:pPr>
      <w:r w:rsidRPr="00773C4E">
        <w:t xml:space="preserve">         działając w oparciu o:</w:t>
      </w:r>
      <w:r w:rsidR="00937CD4" w:rsidRPr="00773C4E">
        <w:tab/>
      </w:r>
    </w:p>
    <w:p w14:paraId="44317631" w14:textId="77777777" w:rsidR="007A07E7" w:rsidRPr="00773C4E" w:rsidRDefault="00DD1BA3" w:rsidP="00F2440F">
      <w:pPr>
        <w:pStyle w:val="Akapitzlist"/>
        <w:numPr>
          <w:ilvl w:val="0"/>
          <w:numId w:val="1"/>
        </w:numPr>
        <w:spacing w:after="0"/>
        <w:jc w:val="both"/>
      </w:pPr>
      <w:r w:rsidRPr="00773C4E">
        <w:t>r</w:t>
      </w:r>
      <w:r w:rsidR="007A07E7" w:rsidRPr="00773C4E">
        <w:t>aport o oddziaływaniu na środowisko w</w:t>
      </w:r>
      <w:r w:rsidR="005B36AF" w:rsidRPr="00773C4E">
        <w:t>/</w:t>
      </w:r>
      <w:r w:rsidR="007A07E7" w:rsidRPr="00773C4E">
        <w:t>w. przedsięwzięcia</w:t>
      </w:r>
      <w:r w:rsidRPr="00773C4E">
        <w:t>,</w:t>
      </w:r>
    </w:p>
    <w:p w14:paraId="38900321" w14:textId="5FB4E031" w:rsidR="00E224AE" w:rsidRPr="00173EB8" w:rsidRDefault="00DD1BA3" w:rsidP="00DD1BA3">
      <w:pPr>
        <w:pStyle w:val="Akapitzlist"/>
        <w:numPr>
          <w:ilvl w:val="0"/>
          <w:numId w:val="1"/>
        </w:numPr>
        <w:spacing w:after="0"/>
        <w:jc w:val="both"/>
      </w:pPr>
      <w:r w:rsidRPr="00173EB8">
        <w:t>u</w:t>
      </w:r>
      <w:r w:rsidR="00E224AE" w:rsidRPr="00173EB8">
        <w:t xml:space="preserve">zgodnienie Regionalnego Dyrektora Ochrony Środowiska w Gorzowie Wlkp. wyrażone </w:t>
      </w:r>
      <w:r w:rsidR="00471CB1" w:rsidRPr="00173EB8">
        <w:br/>
      </w:r>
      <w:r w:rsidR="00E224AE" w:rsidRPr="00173EB8">
        <w:t>w post</w:t>
      </w:r>
      <w:r w:rsidR="00471F32" w:rsidRPr="00173EB8">
        <w:t xml:space="preserve">anowieniu znak: </w:t>
      </w:r>
      <w:r w:rsidRPr="00173EB8">
        <w:t>WZŚ.4221.</w:t>
      </w:r>
      <w:r w:rsidR="00173EB8" w:rsidRPr="00173EB8">
        <w:t>108</w:t>
      </w:r>
      <w:r w:rsidRPr="00173EB8">
        <w:t>.202</w:t>
      </w:r>
      <w:r w:rsidR="00172744" w:rsidRPr="00173EB8">
        <w:t>3</w:t>
      </w:r>
      <w:r w:rsidRPr="00173EB8">
        <w:t>.</w:t>
      </w:r>
      <w:r w:rsidR="00172744" w:rsidRPr="00173EB8">
        <w:t>KS</w:t>
      </w:r>
      <w:r w:rsidR="003D2CF5" w:rsidRPr="00173EB8">
        <w:t xml:space="preserve"> z dnia </w:t>
      </w:r>
      <w:r w:rsidR="00173EB8" w:rsidRPr="00173EB8">
        <w:t>10</w:t>
      </w:r>
      <w:r w:rsidR="003D2CF5" w:rsidRPr="00173EB8">
        <w:t xml:space="preserve"> </w:t>
      </w:r>
      <w:r w:rsidR="00173EB8" w:rsidRPr="00173EB8">
        <w:t>lipca</w:t>
      </w:r>
      <w:r w:rsidR="003D2CF5" w:rsidRPr="00173EB8">
        <w:t xml:space="preserve"> 202</w:t>
      </w:r>
      <w:r w:rsidR="00172744" w:rsidRPr="00173EB8">
        <w:t>3</w:t>
      </w:r>
      <w:r w:rsidRPr="00173EB8">
        <w:t>r</w:t>
      </w:r>
      <w:r w:rsidR="005B36AF" w:rsidRPr="00173EB8">
        <w:t>.</w:t>
      </w:r>
      <w:r w:rsidRPr="00173EB8">
        <w:t>,</w:t>
      </w:r>
    </w:p>
    <w:p w14:paraId="07D4CDDA" w14:textId="725521E1" w:rsidR="00E224AE" w:rsidRPr="001A50CD" w:rsidRDefault="008A5A11" w:rsidP="002D56BD">
      <w:pPr>
        <w:pStyle w:val="Akapitzlist"/>
        <w:numPr>
          <w:ilvl w:val="0"/>
          <w:numId w:val="1"/>
        </w:numPr>
        <w:spacing w:after="0"/>
        <w:jc w:val="both"/>
      </w:pPr>
      <w:r w:rsidRPr="00173EB8">
        <w:t>opinię</w:t>
      </w:r>
      <w:r w:rsidR="00E224AE" w:rsidRPr="00173EB8">
        <w:t xml:space="preserve"> Państwowego Powiatowego Inspektora Sanitarnego w </w:t>
      </w:r>
      <w:r w:rsidR="00DD1BA3" w:rsidRPr="00173EB8">
        <w:t>Gorzowie Wlkp.</w:t>
      </w:r>
      <w:r w:rsidR="00E224AE" w:rsidRPr="00173EB8">
        <w:t xml:space="preserve"> </w:t>
      </w:r>
      <w:r w:rsidR="004D1E49" w:rsidRPr="00173EB8">
        <w:t xml:space="preserve">z dnia 09 czerwca </w:t>
      </w:r>
      <w:r w:rsidR="004D1E49" w:rsidRPr="001A50CD">
        <w:t xml:space="preserve">2022r. </w:t>
      </w:r>
      <w:r w:rsidR="004D1E49" w:rsidRPr="001A50CD">
        <w:rPr>
          <w:rFonts w:cstheme="minorHAnsi"/>
        </w:rPr>
        <w:t>znak: NZ-9022.65.2022</w:t>
      </w:r>
      <w:r w:rsidR="00DD1BA3" w:rsidRPr="001A50CD">
        <w:t>,</w:t>
      </w:r>
    </w:p>
    <w:p w14:paraId="09E9D4E7" w14:textId="1C4D87C3" w:rsidR="003D2CF5" w:rsidRPr="001A50CD" w:rsidRDefault="00DD1BA3" w:rsidP="00F2440F">
      <w:pPr>
        <w:pStyle w:val="Akapitzlist"/>
        <w:numPr>
          <w:ilvl w:val="0"/>
          <w:numId w:val="1"/>
        </w:numPr>
        <w:spacing w:after="0"/>
        <w:jc w:val="both"/>
      </w:pPr>
      <w:r w:rsidRPr="001A50CD">
        <w:t>o</w:t>
      </w:r>
      <w:r w:rsidR="00CC7075" w:rsidRPr="001A50CD">
        <w:t>pinię Dyrektora Zarządu Zlewni Wód Polskich w Gorzowie Wlkp</w:t>
      </w:r>
      <w:r w:rsidRPr="001A50CD">
        <w:t>.</w:t>
      </w:r>
      <w:r w:rsidRPr="001A50CD">
        <w:rPr>
          <w:rFonts w:ascii="Calibri" w:eastAsia="Verdana" w:hAnsi="Calibri" w:cs="Times New Roman"/>
          <w:lang w:eastAsia="ar-SA"/>
        </w:rPr>
        <w:t xml:space="preserve"> </w:t>
      </w:r>
      <w:r w:rsidR="001A50CD" w:rsidRPr="001A50CD">
        <w:t xml:space="preserve">z dnia 10 czerwca 2022r. </w:t>
      </w:r>
      <w:r w:rsidR="001A50CD" w:rsidRPr="001A50CD">
        <w:br/>
        <w:t>znak: PO.ZZŚ.1.435.154.2022.EM</w:t>
      </w:r>
      <w:r w:rsidRPr="001A50CD">
        <w:rPr>
          <w:rFonts w:ascii="Calibri" w:eastAsia="Verdana" w:hAnsi="Calibri" w:cs="Times New Roman"/>
          <w:lang w:eastAsia="ar-SA"/>
        </w:rPr>
        <w:t>,</w:t>
      </w:r>
    </w:p>
    <w:p w14:paraId="6A9957F0" w14:textId="77777777" w:rsidR="00FD7D70" w:rsidRPr="001A50CD" w:rsidRDefault="00AD3FFC" w:rsidP="00F2440F">
      <w:pPr>
        <w:pStyle w:val="Akapitzlist"/>
        <w:numPr>
          <w:ilvl w:val="0"/>
          <w:numId w:val="1"/>
        </w:numPr>
        <w:spacing w:after="0"/>
        <w:jc w:val="both"/>
      </w:pPr>
      <w:r w:rsidRPr="001A50CD">
        <w:t xml:space="preserve">brak </w:t>
      </w:r>
      <w:r w:rsidR="00DD1BA3" w:rsidRPr="001A50CD">
        <w:t>w</w:t>
      </w:r>
      <w:r w:rsidR="00FD7D70" w:rsidRPr="001A50CD">
        <w:t>niosk</w:t>
      </w:r>
      <w:r w:rsidRPr="001A50CD">
        <w:t>ów</w:t>
      </w:r>
      <w:r w:rsidR="00FD7D70" w:rsidRPr="001A50CD">
        <w:t xml:space="preserve"> i uwag</w:t>
      </w:r>
      <w:r w:rsidRPr="001A50CD">
        <w:t xml:space="preserve">, jakie można było </w:t>
      </w:r>
      <w:r w:rsidR="00FD7D70" w:rsidRPr="001A50CD">
        <w:t>zgłos</w:t>
      </w:r>
      <w:r w:rsidRPr="001A50CD">
        <w:t>ić</w:t>
      </w:r>
      <w:r w:rsidR="00FD7D70" w:rsidRPr="001A50CD">
        <w:t xml:space="preserve"> w postępowaniu z udziałem społeczeństwa</w:t>
      </w:r>
    </w:p>
    <w:p w14:paraId="17CF90F8" w14:textId="77777777" w:rsidR="00FD7D70" w:rsidRPr="001A50CD" w:rsidRDefault="00FD7D70" w:rsidP="000B63D4">
      <w:pPr>
        <w:spacing w:after="0"/>
        <w:ind w:left="709"/>
        <w:jc w:val="both"/>
      </w:pPr>
      <w:r w:rsidRPr="001A50CD">
        <w:t>po przeprowadzeniu oceny oddziaływania przedsięwzięcia na środowisko</w:t>
      </w:r>
      <w:r w:rsidR="005B36AF" w:rsidRPr="001A50CD">
        <w:t>:</w:t>
      </w:r>
    </w:p>
    <w:p w14:paraId="10F93A76" w14:textId="77777777" w:rsidR="00707CC9" w:rsidRPr="001E0A3E" w:rsidRDefault="00707CC9" w:rsidP="00707CC9">
      <w:pPr>
        <w:spacing w:after="0"/>
        <w:jc w:val="center"/>
        <w:rPr>
          <w:b/>
          <w:color w:val="FF0000"/>
          <w:sz w:val="24"/>
          <w:szCs w:val="24"/>
        </w:rPr>
      </w:pPr>
    </w:p>
    <w:p w14:paraId="44447578" w14:textId="77777777" w:rsidR="00FD7D70" w:rsidRPr="00944B2E" w:rsidRDefault="00FD7D70" w:rsidP="00707CC9">
      <w:pPr>
        <w:spacing w:after="0"/>
        <w:jc w:val="center"/>
        <w:rPr>
          <w:b/>
          <w:sz w:val="24"/>
          <w:szCs w:val="24"/>
        </w:rPr>
      </w:pPr>
      <w:r w:rsidRPr="00944B2E">
        <w:rPr>
          <w:b/>
          <w:sz w:val="24"/>
          <w:szCs w:val="24"/>
        </w:rPr>
        <w:t>ustalam</w:t>
      </w:r>
    </w:p>
    <w:p w14:paraId="115B43B4" w14:textId="61242BDA" w:rsidR="00FD7D70" w:rsidRPr="00944B2E" w:rsidRDefault="00B44B26" w:rsidP="005C76A4">
      <w:pPr>
        <w:spacing w:after="0"/>
        <w:jc w:val="center"/>
        <w:rPr>
          <w:b/>
        </w:rPr>
      </w:pPr>
      <w:r w:rsidRPr="00944B2E">
        <w:rPr>
          <w:b/>
        </w:rPr>
        <w:t xml:space="preserve">następujące </w:t>
      </w:r>
      <w:r w:rsidR="00FD7D70" w:rsidRPr="00944B2E">
        <w:rPr>
          <w:b/>
        </w:rPr>
        <w:t>środowiskowe uwarunkowania dla przedsięwzięcia</w:t>
      </w:r>
      <w:r w:rsidR="00AD3FFC" w:rsidRPr="00944B2E">
        <w:rPr>
          <w:b/>
        </w:rPr>
        <w:t xml:space="preserve"> </w:t>
      </w:r>
      <w:r w:rsidR="00626B9B" w:rsidRPr="00944B2E">
        <w:rPr>
          <w:b/>
        </w:rPr>
        <w:t xml:space="preserve">polegającego na </w:t>
      </w:r>
      <w:r w:rsidR="00173EB8" w:rsidRPr="00944B2E">
        <w:rPr>
          <w:b/>
        </w:rPr>
        <w:t xml:space="preserve">budowie farmy fotowoltaicznej o mocy do 5 MW, składającej się z maksymalnie z pięciu instalacji do 1 MW każda wraz </w:t>
      </w:r>
      <w:r w:rsidR="00944B2E" w:rsidRPr="00944B2E">
        <w:rPr>
          <w:b/>
        </w:rPr>
        <w:br/>
      </w:r>
      <w:r w:rsidR="00173EB8" w:rsidRPr="00944B2E">
        <w:rPr>
          <w:b/>
        </w:rPr>
        <w:t xml:space="preserve">z niezbędną infrastrukturą techniczną na działce o nr </w:t>
      </w:r>
      <w:proofErr w:type="spellStart"/>
      <w:r w:rsidR="00173EB8" w:rsidRPr="00944B2E">
        <w:rPr>
          <w:b/>
        </w:rPr>
        <w:t>ewid</w:t>
      </w:r>
      <w:proofErr w:type="spellEnd"/>
      <w:r w:rsidR="00173EB8" w:rsidRPr="00944B2E">
        <w:rPr>
          <w:b/>
        </w:rPr>
        <w:t>. 55/4 w obrębie Racław, gmina Bogdaniec</w:t>
      </w:r>
      <w:r w:rsidR="00707CC9" w:rsidRPr="00944B2E">
        <w:rPr>
          <w:b/>
        </w:rPr>
        <w:t>.</w:t>
      </w:r>
    </w:p>
    <w:p w14:paraId="75411253" w14:textId="3B01253E" w:rsidR="00937CD4" w:rsidRPr="001E0A3E" w:rsidRDefault="00937CD4" w:rsidP="00130ADD">
      <w:pPr>
        <w:pStyle w:val="Akapitzlist"/>
        <w:spacing w:after="0"/>
        <w:ind w:left="360"/>
        <w:jc w:val="center"/>
        <w:rPr>
          <w:color w:val="FF0000"/>
        </w:rPr>
      </w:pPr>
    </w:p>
    <w:p w14:paraId="647D1EAA" w14:textId="77777777" w:rsidR="00CE1A40" w:rsidRPr="001E0A3E" w:rsidRDefault="00CE1A40" w:rsidP="00130ADD">
      <w:pPr>
        <w:pStyle w:val="Akapitzlist"/>
        <w:spacing w:after="0"/>
        <w:ind w:left="360"/>
        <w:jc w:val="center"/>
        <w:rPr>
          <w:color w:val="FF0000"/>
        </w:rPr>
      </w:pPr>
    </w:p>
    <w:p w14:paraId="5C68F45C" w14:textId="77777777" w:rsidR="00BC7EAF" w:rsidRPr="00B963E7" w:rsidRDefault="00BC7EAF" w:rsidP="00352C6B">
      <w:pPr>
        <w:pStyle w:val="Akapitzlist"/>
        <w:numPr>
          <w:ilvl w:val="0"/>
          <w:numId w:val="2"/>
        </w:numPr>
        <w:spacing w:after="0"/>
        <w:ind w:left="0" w:firstLine="360"/>
        <w:jc w:val="both"/>
      </w:pPr>
      <w:r w:rsidRPr="00B963E7">
        <w:rPr>
          <w:b/>
        </w:rPr>
        <w:t>Rodzaj i miejsce realizacji przedsięwzięcia</w:t>
      </w:r>
      <w:r w:rsidR="009B1E31" w:rsidRPr="00B963E7">
        <w:t>:</w:t>
      </w:r>
      <w:r w:rsidRPr="00B963E7">
        <w:t xml:space="preserve"> </w:t>
      </w:r>
    </w:p>
    <w:p w14:paraId="6EA33AB1" w14:textId="4B81A407" w:rsidR="00606B1A" w:rsidRPr="00B963E7" w:rsidRDefault="00707CC9" w:rsidP="006029C1">
      <w:pPr>
        <w:ind w:firstLine="567"/>
        <w:jc w:val="both"/>
      </w:pPr>
      <w:r w:rsidRPr="00B963E7">
        <w:tab/>
      </w:r>
      <w:proofErr w:type="spellStart"/>
      <w:r w:rsidR="00B963E7" w:rsidRPr="00B963E7">
        <w:rPr>
          <w:rFonts w:eastAsia="Calibri" w:cstheme="minorHAnsi"/>
          <w:lang w:val="en-US"/>
        </w:rPr>
        <w:t>Przedmiotem</w:t>
      </w:r>
      <w:proofErr w:type="spellEnd"/>
      <w:r w:rsidR="00B963E7" w:rsidRPr="00B963E7">
        <w:rPr>
          <w:rFonts w:eastAsia="Calibri" w:cstheme="minorHAnsi"/>
          <w:lang w:val="en-US"/>
        </w:rPr>
        <w:t xml:space="preserve"> </w:t>
      </w:r>
      <w:proofErr w:type="spellStart"/>
      <w:r w:rsidR="00B963E7" w:rsidRPr="00B963E7">
        <w:rPr>
          <w:rFonts w:eastAsia="Calibri" w:cstheme="minorHAnsi"/>
          <w:lang w:val="en-US"/>
        </w:rPr>
        <w:t>niniejszego</w:t>
      </w:r>
      <w:proofErr w:type="spellEnd"/>
      <w:r w:rsidR="00B963E7" w:rsidRPr="00B963E7">
        <w:rPr>
          <w:rFonts w:eastAsia="Calibri" w:cstheme="minorHAnsi"/>
          <w:lang w:val="en-US"/>
        </w:rPr>
        <w:t xml:space="preserve"> </w:t>
      </w:r>
      <w:proofErr w:type="spellStart"/>
      <w:r w:rsidR="00B963E7" w:rsidRPr="00B963E7">
        <w:rPr>
          <w:rFonts w:eastAsia="Calibri" w:cstheme="minorHAnsi"/>
          <w:lang w:val="en-US"/>
        </w:rPr>
        <w:t>przedsięwzięcia</w:t>
      </w:r>
      <w:proofErr w:type="spellEnd"/>
      <w:r w:rsidR="00B963E7" w:rsidRPr="00B963E7">
        <w:rPr>
          <w:rFonts w:eastAsia="Calibri" w:cstheme="minorHAnsi"/>
          <w:lang w:val="en-US"/>
        </w:rPr>
        <w:t xml:space="preserve"> jest </w:t>
      </w:r>
      <w:proofErr w:type="spellStart"/>
      <w:r w:rsidR="00B963E7" w:rsidRPr="00B963E7">
        <w:rPr>
          <w:rFonts w:eastAsia="Calibri" w:cstheme="minorHAnsi"/>
          <w:lang w:val="en-US"/>
        </w:rPr>
        <w:t>zabudowa</w:t>
      </w:r>
      <w:proofErr w:type="spellEnd"/>
      <w:r w:rsidR="00B963E7" w:rsidRPr="00B963E7">
        <w:rPr>
          <w:rFonts w:eastAsia="Calibri" w:cstheme="minorHAnsi"/>
          <w:lang w:val="en-US"/>
        </w:rPr>
        <w:t xml:space="preserve"> </w:t>
      </w:r>
      <w:proofErr w:type="spellStart"/>
      <w:r w:rsidR="00B963E7" w:rsidRPr="00B963E7">
        <w:rPr>
          <w:rFonts w:eastAsia="Calibri" w:cstheme="minorHAnsi"/>
          <w:lang w:val="en-US"/>
        </w:rPr>
        <w:t>systemami</w:t>
      </w:r>
      <w:proofErr w:type="spellEnd"/>
      <w:r w:rsidR="00B963E7" w:rsidRPr="00B963E7">
        <w:rPr>
          <w:rFonts w:eastAsia="Calibri" w:cstheme="minorHAnsi"/>
          <w:lang w:val="en-US"/>
        </w:rPr>
        <w:t xml:space="preserve"> </w:t>
      </w:r>
      <w:proofErr w:type="spellStart"/>
      <w:r w:rsidR="00B963E7" w:rsidRPr="00B963E7">
        <w:rPr>
          <w:rFonts w:eastAsia="Calibri" w:cstheme="minorHAnsi"/>
          <w:lang w:val="en-US"/>
        </w:rPr>
        <w:t>fotowoltaicznymi</w:t>
      </w:r>
      <w:proofErr w:type="spellEnd"/>
      <w:r w:rsidR="00B963E7" w:rsidRPr="00B963E7">
        <w:rPr>
          <w:rFonts w:eastAsia="Calibri" w:cstheme="minorHAnsi"/>
          <w:lang w:val="en-US"/>
        </w:rPr>
        <w:t xml:space="preserve"> o </w:t>
      </w:r>
      <w:proofErr w:type="spellStart"/>
      <w:r w:rsidR="00B963E7" w:rsidRPr="00B963E7">
        <w:rPr>
          <w:rFonts w:eastAsia="Calibri" w:cstheme="minorHAnsi"/>
          <w:lang w:val="en-US"/>
        </w:rPr>
        <w:t>łącznej</w:t>
      </w:r>
      <w:proofErr w:type="spellEnd"/>
      <w:r w:rsidR="00B963E7" w:rsidRPr="00B963E7">
        <w:rPr>
          <w:rFonts w:eastAsia="Calibri" w:cstheme="minorHAnsi"/>
          <w:lang w:val="en-US"/>
        </w:rPr>
        <w:t xml:space="preserve"> </w:t>
      </w:r>
      <w:proofErr w:type="spellStart"/>
      <w:r w:rsidR="00B963E7" w:rsidRPr="00B963E7">
        <w:rPr>
          <w:rFonts w:eastAsia="Calibri" w:cstheme="minorHAnsi"/>
          <w:lang w:val="en-US"/>
        </w:rPr>
        <w:t>mocy</w:t>
      </w:r>
      <w:proofErr w:type="spellEnd"/>
      <w:r w:rsidR="00B963E7" w:rsidRPr="00B963E7">
        <w:rPr>
          <w:rFonts w:eastAsia="Calibri" w:cstheme="minorHAnsi"/>
          <w:lang w:val="en-US"/>
        </w:rPr>
        <w:t xml:space="preserve"> do 5 MW</w:t>
      </w:r>
      <w:r w:rsidR="00B761A8">
        <w:rPr>
          <w:rFonts w:eastAsia="Calibri" w:cstheme="minorHAnsi"/>
          <w:lang w:val="en-US"/>
        </w:rPr>
        <w:t xml:space="preserve"> </w:t>
      </w:r>
      <w:proofErr w:type="spellStart"/>
      <w:r w:rsidR="00B761A8" w:rsidRPr="00B761A8">
        <w:rPr>
          <w:rFonts w:eastAsia="Calibri" w:cstheme="minorHAnsi"/>
          <w:lang w:val="en-US"/>
        </w:rPr>
        <w:t>składającej</w:t>
      </w:r>
      <w:proofErr w:type="spellEnd"/>
      <w:r w:rsidR="00B761A8" w:rsidRPr="00B761A8">
        <w:rPr>
          <w:rFonts w:eastAsia="Calibri" w:cstheme="minorHAnsi"/>
          <w:lang w:val="en-US"/>
        </w:rPr>
        <w:t xml:space="preserve"> </w:t>
      </w:r>
      <w:proofErr w:type="spellStart"/>
      <w:r w:rsidR="00B761A8" w:rsidRPr="00B761A8">
        <w:rPr>
          <w:rFonts w:eastAsia="Calibri" w:cstheme="minorHAnsi"/>
          <w:lang w:val="en-US"/>
        </w:rPr>
        <w:t>się</w:t>
      </w:r>
      <w:proofErr w:type="spellEnd"/>
      <w:r w:rsidR="00B761A8" w:rsidRPr="00B761A8">
        <w:rPr>
          <w:rFonts w:eastAsia="Calibri" w:cstheme="minorHAnsi"/>
          <w:lang w:val="en-US"/>
        </w:rPr>
        <w:t xml:space="preserve"> </w:t>
      </w:r>
      <w:proofErr w:type="spellStart"/>
      <w:r w:rsidR="00B761A8" w:rsidRPr="00B761A8">
        <w:rPr>
          <w:rFonts w:eastAsia="Calibri" w:cstheme="minorHAnsi"/>
          <w:lang w:val="en-US"/>
        </w:rPr>
        <w:t>maksymalnie</w:t>
      </w:r>
      <w:proofErr w:type="spellEnd"/>
      <w:r w:rsidR="00B761A8" w:rsidRPr="00B761A8">
        <w:rPr>
          <w:rFonts w:eastAsia="Calibri" w:cstheme="minorHAnsi"/>
          <w:lang w:val="en-US"/>
        </w:rPr>
        <w:t xml:space="preserve"> z </w:t>
      </w:r>
      <w:proofErr w:type="spellStart"/>
      <w:r w:rsidR="00B761A8" w:rsidRPr="00B761A8">
        <w:rPr>
          <w:rFonts w:eastAsia="Calibri" w:cstheme="minorHAnsi"/>
          <w:lang w:val="en-US"/>
        </w:rPr>
        <w:t>pięciu</w:t>
      </w:r>
      <w:proofErr w:type="spellEnd"/>
      <w:r w:rsidR="00B761A8" w:rsidRPr="00B761A8">
        <w:rPr>
          <w:rFonts w:eastAsia="Calibri" w:cstheme="minorHAnsi"/>
          <w:lang w:val="en-US"/>
        </w:rPr>
        <w:t xml:space="preserve"> </w:t>
      </w:r>
      <w:proofErr w:type="spellStart"/>
      <w:r w:rsidR="00B761A8" w:rsidRPr="00B761A8">
        <w:rPr>
          <w:rFonts w:eastAsia="Calibri" w:cstheme="minorHAnsi"/>
          <w:lang w:val="en-US"/>
        </w:rPr>
        <w:t>instalacji</w:t>
      </w:r>
      <w:proofErr w:type="spellEnd"/>
      <w:r w:rsidR="00B761A8" w:rsidRPr="00B761A8">
        <w:rPr>
          <w:rFonts w:eastAsia="Calibri" w:cstheme="minorHAnsi"/>
          <w:lang w:val="en-US"/>
        </w:rPr>
        <w:t xml:space="preserve"> do 1 MW </w:t>
      </w:r>
      <w:proofErr w:type="spellStart"/>
      <w:r w:rsidR="00B761A8" w:rsidRPr="00B761A8">
        <w:rPr>
          <w:rFonts w:eastAsia="Calibri" w:cstheme="minorHAnsi"/>
          <w:lang w:val="en-US"/>
        </w:rPr>
        <w:t>każda</w:t>
      </w:r>
      <w:proofErr w:type="spellEnd"/>
      <w:r w:rsidR="00B963E7" w:rsidRPr="00B963E7">
        <w:rPr>
          <w:rFonts w:eastAsia="Calibri" w:cstheme="minorHAnsi"/>
          <w:lang w:val="en-US"/>
        </w:rPr>
        <w:t xml:space="preserve"> </w:t>
      </w:r>
      <w:proofErr w:type="spellStart"/>
      <w:r w:rsidR="00B963E7" w:rsidRPr="00B963E7">
        <w:rPr>
          <w:rFonts w:eastAsia="Calibri" w:cstheme="minorHAnsi"/>
          <w:lang w:val="en-US"/>
        </w:rPr>
        <w:t>wraz</w:t>
      </w:r>
      <w:proofErr w:type="spellEnd"/>
      <w:r w:rsidR="00B963E7" w:rsidRPr="00B963E7">
        <w:rPr>
          <w:rFonts w:eastAsia="Calibri" w:cstheme="minorHAnsi"/>
          <w:lang w:val="en-US"/>
        </w:rPr>
        <w:t xml:space="preserve"> z </w:t>
      </w:r>
      <w:proofErr w:type="spellStart"/>
      <w:r w:rsidR="00B963E7" w:rsidRPr="00B963E7">
        <w:rPr>
          <w:rFonts w:eastAsia="Calibri" w:cstheme="minorHAnsi"/>
          <w:lang w:val="en-US"/>
        </w:rPr>
        <w:t>infrastrukturą</w:t>
      </w:r>
      <w:proofErr w:type="spellEnd"/>
      <w:r w:rsidR="00B963E7" w:rsidRPr="00B963E7">
        <w:rPr>
          <w:rFonts w:eastAsia="Calibri" w:cstheme="minorHAnsi"/>
          <w:lang w:val="en-US"/>
        </w:rPr>
        <w:t xml:space="preserve"> </w:t>
      </w:r>
      <w:proofErr w:type="spellStart"/>
      <w:r w:rsidR="00B963E7" w:rsidRPr="00B963E7">
        <w:rPr>
          <w:rFonts w:eastAsia="Calibri" w:cstheme="minorHAnsi"/>
          <w:lang w:val="en-US"/>
        </w:rPr>
        <w:t>techniczną</w:t>
      </w:r>
      <w:proofErr w:type="spellEnd"/>
      <w:r w:rsidR="00B963E7" w:rsidRPr="00B963E7">
        <w:rPr>
          <w:rFonts w:eastAsia="Calibri" w:cstheme="minorHAnsi"/>
          <w:lang w:val="en-US"/>
        </w:rPr>
        <w:t xml:space="preserve"> </w:t>
      </w:r>
      <w:proofErr w:type="spellStart"/>
      <w:r w:rsidR="00B963E7" w:rsidRPr="00B963E7">
        <w:rPr>
          <w:rFonts w:eastAsia="Calibri" w:cstheme="minorHAnsi"/>
          <w:lang w:val="en-US"/>
        </w:rPr>
        <w:t>i</w:t>
      </w:r>
      <w:proofErr w:type="spellEnd"/>
      <w:r w:rsidR="00B963E7" w:rsidRPr="00B963E7">
        <w:rPr>
          <w:rFonts w:eastAsia="Calibri" w:cstheme="minorHAnsi"/>
          <w:lang w:val="en-US"/>
        </w:rPr>
        <w:t xml:space="preserve"> </w:t>
      </w:r>
      <w:proofErr w:type="spellStart"/>
      <w:r w:rsidR="00B963E7" w:rsidRPr="00B963E7">
        <w:rPr>
          <w:rFonts w:eastAsia="Calibri" w:cstheme="minorHAnsi"/>
          <w:lang w:val="en-US"/>
        </w:rPr>
        <w:t>zagospodarowaniem</w:t>
      </w:r>
      <w:proofErr w:type="spellEnd"/>
      <w:r w:rsidR="00B963E7" w:rsidRPr="00B963E7">
        <w:rPr>
          <w:rFonts w:eastAsia="Calibri" w:cstheme="minorHAnsi"/>
          <w:lang w:val="en-US"/>
        </w:rPr>
        <w:t xml:space="preserve"> </w:t>
      </w:r>
      <w:proofErr w:type="spellStart"/>
      <w:r w:rsidR="00B963E7" w:rsidRPr="00B963E7">
        <w:rPr>
          <w:rFonts w:eastAsia="Calibri" w:cstheme="minorHAnsi"/>
          <w:lang w:val="en-US"/>
        </w:rPr>
        <w:t>terenu</w:t>
      </w:r>
      <w:proofErr w:type="spellEnd"/>
      <w:r w:rsidR="00B963E7" w:rsidRPr="00B963E7">
        <w:rPr>
          <w:rFonts w:eastAsia="Calibri" w:cstheme="minorHAnsi"/>
          <w:lang w:val="en-US"/>
        </w:rPr>
        <w:t xml:space="preserve">. </w:t>
      </w:r>
      <w:proofErr w:type="spellStart"/>
      <w:r w:rsidR="00B963E7" w:rsidRPr="00B963E7">
        <w:rPr>
          <w:rFonts w:eastAsia="Calibri" w:cstheme="minorHAnsi"/>
          <w:lang w:val="en-US"/>
        </w:rPr>
        <w:t>Inwestycja</w:t>
      </w:r>
      <w:proofErr w:type="spellEnd"/>
      <w:r w:rsidR="00B963E7" w:rsidRPr="00B963E7">
        <w:rPr>
          <w:rFonts w:eastAsia="Calibri" w:cstheme="minorHAnsi"/>
          <w:lang w:val="en-US"/>
        </w:rPr>
        <w:t xml:space="preserve"> ta </w:t>
      </w:r>
      <w:proofErr w:type="spellStart"/>
      <w:r w:rsidR="00B963E7" w:rsidRPr="00B963E7">
        <w:rPr>
          <w:rFonts w:eastAsia="Calibri" w:cstheme="minorHAnsi"/>
          <w:lang w:val="en-US"/>
        </w:rPr>
        <w:t>będzie</w:t>
      </w:r>
      <w:proofErr w:type="spellEnd"/>
      <w:r w:rsidR="00B963E7" w:rsidRPr="00B963E7">
        <w:rPr>
          <w:rFonts w:eastAsia="Calibri" w:cstheme="minorHAnsi"/>
          <w:lang w:val="en-US"/>
        </w:rPr>
        <w:t xml:space="preserve"> </w:t>
      </w:r>
      <w:proofErr w:type="spellStart"/>
      <w:r w:rsidR="00B963E7" w:rsidRPr="00B963E7">
        <w:rPr>
          <w:rFonts w:eastAsia="Calibri" w:cstheme="minorHAnsi"/>
          <w:lang w:val="en-US"/>
        </w:rPr>
        <w:t>realizowana</w:t>
      </w:r>
      <w:proofErr w:type="spellEnd"/>
      <w:r w:rsidR="00B963E7" w:rsidRPr="00B963E7">
        <w:rPr>
          <w:rFonts w:eastAsia="Calibri" w:cstheme="minorHAnsi"/>
          <w:lang w:val="en-US"/>
        </w:rPr>
        <w:t xml:space="preserve"> </w:t>
      </w:r>
      <w:proofErr w:type="spellStart"/>
      <w:r w:rsidR="00B963E7" w:rsidRPr="00B963E7">
        <w:rPr>
          <w:rFonts w:eastAsia="Calibri" w:cstheme="minorHAnsi"/>
          <w:lang w:val="en-US"/>
        </w:rPr>
        <w:t>na</w:t>
      </w:r>
      <w:proofErr w:type="spellEnd"/>
      <w:r w:rsidR="00B963E7" w:rsidRPr="00B963E7">
        <w:rPr>
          <w:rFonts w:eastAsia="Calibri" w:cstheme="minorHAnsi"/>
          <w:lang w:val="en-US"/>
        </w:rPr>
        <w:t xml:space="preserve"> </w:t>
      </w:r>
      <w:proofErr w:type="spellStart"/>
      <w:r w:rsidR="000B63D4">
        <w:rPr>
          <w:rFonts w:eastAsia="Calibri" w:cstheme="minorHAnsi"/>
          <w:lang w:val="en-US"/>
        </w:rPr>
        <w:t>części</w:t>
      </w:r>
      <w:proofErr w:type="spellEnd"/>
      <w:r w:rsidR="000B63D4">
        <w:rPr>
          <w:rFonts w:eastAsia="Calibri" w:cstheme="minorHAnsi"/>
          <w:lang w:val="en-US"/>
        </w:rPr>
        <w:t xml:space="preserve"> </w:t>
      </w:r>
      <w:proofErr w:type="spellStart"/>
      <w:r w:rsidR="00B963E7" w:rsidRPr="00B963E7">
        <w:rPr>
          <w:rFonts w:eastAsia="Calibri" w:cstheme="minorHAnsi"/>
          <w:lang w:val="en-US"/>
        </w:rPr>
        <w:t>dział</w:t>
      </w:r>
      <w:r w:rsidR="000B63D4">
        <w:rPr>
          <w:rFonts w:eastAsia="Calibri" w:cstheme="minorHAnsi"/>
          <w:lang w:val="en-US"/>
        </w:rPr>
        <w:t>ki</w:t>
      </w:r>
      <w:proofErr w:type="spellEnd"/>
      <w:r w:rsidR="000B63D4">
        <w:rPr>
          <w:rFonts w:eastAsia="Calibri" w:cstheme="minorHAnsi"/>
          <w:lang w:val="en-US"/>
        </w:rPr>
        <w:t xml:space="preserve"> </w:t>
      </w:r>
      <w:proofErr w:type="spellStart"/>
      <w:r w:rsidR="000B63D4">
        <w:rPr>
          <w:rFonts w:eastAsia="Calibri" w:cstheme="minorHAnsi"/>
          <w:lang w:val="en-US"/>
        </w:rPr>
        <w:t>nr</w:t>
      </w:r>
      <w:proofErr w:type="spellEnd"/>
      <w:r w:rsidR="000B63D4">
        <w:rPr>
          <w:rFonts w:eastAsia="Calibri" w:cstheme="minorHAnsi"/>
          <w:lang w:val="en-US"/>
        </w:rPr>
        <w:t xml:space="preserve"> 55/4 </w:t>
      </w:r>
      <w:proofErr w:type="spellStart"/>
      <w:r w:rsidR="000B63D4">
        <w:rPr>
          <w:rFonts w:eastAsia="Calibri" w:cstheme="minorHAnsi"/>
          <w:lang w:val="en-US"/>
        </w:rPr>
        <w:t>obręb</w:t>
      </w:r>
      <w:proofErr w:type="spellEnd"/>
      <w:r w:rsidR="000B63D4">
        <w:rPr>
          <w:rFonts w:eastAsia="Calibri" w:cstheme="minorHAnsi"/>
          <w:lang w:val="en-US"/>
        </w:rPr>
        <w:t xml:space="preserve"> </w:t>
      </w:r>
      <w:proofErr w:type="spellStart"/>
      <w:r w:rsidR="00B963E7" w:rsidRPr="00B963E7">
        <w:rPr>
          <w:rFonts w:eastAsia="Calibri" w:cstheme="minorHAnsi"/>
          <w:lang w:val="en-US"/>
        </w:rPr>
        <w:t>Racław</w:t>
      </w:r>
      <w:proofErr w:type="spellEnd"/>
      <w:r w:rsidR="00B963E7" w:rsidRPr="00B963E7">
        <w:rPr>
          <w:rFonts w:eastAsia="Calibri" w:cstheme="minorHAnsi"/>
          <w:lang w:val="en-US"/>
        </w:rPr>
        <w:t xml:space="preserve">, </w:t>
      </w:r>
      <w:proofErr w:type="spellStart"/>
      <w:r w:rsidR="00B963E7" w:rsidRPr="00B963E7">
        <w:rPr>
          <w:rFonts w:eastAsia="Calibri" w:cstheme="minorHAnsi"/>
          <w:lang w:val="en-US"/>
        </w:rPr>
        <w:t>gmina</w:t>
      </w:r>
      <w:proofErr w:type="spellEnd"/>
      <w:r w:rsidR="00B963E7" w:rsidRPr="00B963E7">
        <w:rPr>
          <w:rFonts w:eastAsia="Calibri" w:cstheme="minorHAnsi"/>
          <w:lang w:val="en-US"/>
        </w:rPr>
        <w:t xml:space="preserve"> </w:t>
      </w:r>
      <w:proofErr w:type="spellStart"/>
      <w:r w:rsidR="00B963E7" w:rsidRPr="00B963E7">
        <w:rPr>
          <w:rFonts w:eastAsia="Calibri" w:cstheme="minorHAnsi"/>
          <w:lang w:val="en-US"/>
        </w:rPr>
        <w:t>Bogdaniec</w:t>
      </w:r>
      <w:proofErr w:type="spellEnd"/>
      <w:r w:rsidR="00B963E7" w:rsidRPr="00B963E7">
        <w:rPr>
          <w:rFonts w:eastAsia="Calibri" w:cstheme="minorHAnsi"/>
          <w:lang w:val="en-US"/>
        </w:rPr>
        <w:t xml:space="preserve">, o </w:t>
      </w:r>
      <w:proofErr w:type="spellStart"/>
      <w:r w:rsidR="00B963E7" w:rsidRPr="00B963E7">
        <w:rPr>
          <w:rFonts w:eastAsia="Calibri" w:cstheme="minorHAnsi"/>
          <w:lang w:val="en-US"/>
        </w:rPr>
        <w:t>powierzchni</w:t>
      </w:r>
      <w:proofErr w:type="spellEnd"/>
      <w:r w:rsidR="00B963E7" w:rsidRPr="00B963E7">
        <w:rPr>
          <w:rFonts w:eastAsia="Calibri" w:cstheme="minorHAnsi"/>
          <w:lang w:val="en-US"/>
        </w:rPr>
        <w:t xml:space="preserve"> </w:t>
      </w:r>
      <w:r w:rsidR="000B63D4">
        <w:rPr>
          <w:rFonts w:eastAsia="Calibri" w:cstheme="minorHAnsi"/>
          <w:lang w:val="en-US"/>
        </w:rPr>
        <w:t xml:space="preserve">do </w:t>
      </w:r>
      <w:r w:rsidR="00B963E7" w:rsidRPr="00B963E7">
        <w:rPr>
          <w:rFonts w:eastAsia="Calibri" w:cstheme="minorHAnsi"/>
          <w:lang w:val="en-US"/>
        </w:rPr>
        <w:t>7,2 ha.</w:t>
      </w:r>
    </w:p>
    <w:p w14:paraId="10F93178" w14:textId="77777777" w:rsidR="00707CC9" w:rsidRPr="00ED223E" w:rsidRDefault="00707CC9" w:rsidP="00707CC9">
      <w:pPr>
        <w:spacing w:after="0"/>
        <w:ind w:left="426" w:firstLine="708"/>
        <w:jc w:val="both"/>
      </w:pPr>
    </w:p>
    <w:p w14:paraId="42EB9180" w14:textId="77777777" w:rsidR="00AF7043" w:rsidRPr="00ED223E" w:rsidRDefault="00643943" w:rsidP="00352C6B">
      <w:pPr>
        <w:pStyle w:val="Akapitzlist"/>
        <w:numPr>
          <w:ilvl w:val="0"/>
          <w:numId w:val="2"/>
        </w:numPr>
        <w:spacing w:after="0"/>
        <w:ind w:left="709" w:hanging="349"/>
        <w:jc w:val="both"/>
        <w:rPr>
          <w:b/>
        </w:rPr>
      </w:pPr>
      <w:r w:rsidRPr="00ED223E">
        <w:rPr>
          <w:b/>
        </w:rPr>
        <w:t xml:space="preserve">Na etapie realizacji i eksploatacji przedsięwzięcia należy podjąć następujące działania:   </w:t>
      </w:r>
    </w:p>
    <w:p w14:paraId="6239AB39" w14:textId="31B9FAAC" w:rsidR="00831BC8" w:rsidRPr="00ED223E" w:rsidRDefault="00831BC8">
      <w:pPr>
        <w:pStyle w:val="Akapitzlist"/>
        <w:numPr>
          <w:ilvl w:val="0"/>
          <w:numId w:val="4"/>
        </w:numPr>
        <w:spacing w:after="0"/>
        <w:jc w:val="both"/>
      </w:pPr>
      <w:r w:rsidRPr="00ED223E">
        <w:t xml:space="preserve">W celu ograniczenia uciążliwości hałasowej prace związane z realizacją </w:t>
      </w:r>
      <w:r w:rsidR="009A3AAA" w:rsidRPr="00ED223E">
        <w:t>inwestycji</w:t>
      </w:r>
      <w:r w:rsidRPr="00ED223E">
        <w:t xml:space="preserve"> prowadzić wyłącznie w porze dziennej (między 6</w:t>
      </w:r>
      <w:r w:rsidR="00F604C1" w:rsidRPr="00ED223E">
        <w:t>:</w:t>
      </w:r>
      <w:r w:rsidRPr="00ED223E">
        <w:t>00 — 2</w:t>
      </w:r>
      <w:r w:rsidR="00F604C1" w:rsidRPr="00ED223E">
        <w:t>2:</w:t>
      </w:r>
      <w:r w:rsidRPr="00ED223E">
        <w:t>00).</w:t>
      </w:r>
    </w:p>
    <w:p w14:paraId="596A8DBC" w14:textId="77777777" w:rsidR="00831BC8" w:rsidRPr="00ED223E" w:rsidRDefault="00831BC8">
      <w:pPr>
        <w:pStyle w:val="Akapitzlist"/>
        <w:numPr>
          <w:ilvl w:val="0"/>
          <w:numId w:val="4"/>
        </w:numPr>
        <w:spacing w:after="0"/>
        <w:jc w:val="both"/>
      </w:pPr>
      <w:r w:rsidRPr="00ED223E">
        <w:t>Ścieki bytowe na etapie realizacji inwestycji odprowadzać do przenośnych, bezodpływowych zbiorników.</w:t>
      </w:r>
    </w:p>
    <w:p w14:paraId="08F5C8EA" w14:textId="77777777" w:rsidR="008836F5" w:rsidRPr="00ED223E" w:rsidRDefault="008836F5" w:rsidP="008836F5">
      <w:pPr>
        <w:pStyle w:val="Akapitzlist"/>
        <w:spacing w:after="0"/>
        <w:ind w:left="1276"/>
        <w:jc w:val="both"/>
      </w:pPr>
    </w:p>
    <w:p w14:paraId="5829722D" w14:textId="77777777" w:rsidR="00707CC9" w:rsidRPr="00482858" w:rsidRDefault="00707CC9" w:rsidP="00352C6B">
      <w:pPr>
        <w:pStyle w:val="Akapitzlist"/>
        <w:numPr>
          <w:ilvl w:val="0"/>
          <w:numId w:val="2"/>
        </w:numPr>
        <w:spacing w:after="0"/>
        <w:ind w:left="709" w:hanging="349"/>
        <w:jc w:val="both"/>
        <w:rPr>
          <w:b/>
        </w:rPr>
      </w:pPr>
      <w:r w:rsidRPr="00482858">
        <w:rPr>
          <w:b/>
        </w:rPr>
        <w:t xml:space="preserve">Wymagania dotyczące ochrony środowiska konieczne do uwzględnienia w dokumentacji wymaganej do wydania decyzji, o której mowa w art. 72 ust. 1 ustawy o </w:t>
      </w:r>
      <w:proofErr w:type="spellStart"/>
      <w:r w:rsidRPr="00482858">
        <w:rPr>
          <w:b/>
        </w:rPr>
        <w:t>ooś</w:t>
      </w:r>
      <w:proofErr w:type="spellEnd"/>
      <w:r w:rsidRPr="00482858">
        <w:rPr>
          <w:b/>
        </w:rPr>
        <w:t>:</w:t>
      </w:r>
    </w:p>
    <w:p w14:paraId="006BFC1D" w14:textId="587B0320" w:rsidR="00463600" w:rsidRPr="00482858" w:rsidRDefault="00463600" w:rsidP="00463600">
      <w:pPr>
        <w:pStyle w:val="Akapitzlist"/>
        <w:numPr>
          <w:ilvl w:val="0"/>
          <w:numId w:val="5"/>
        </w:numPr>
        <w:spacing w:after="0"/>
        <w:ind w:left="1134"/>
        <w:jc w:val="both"/>
        <w:rPr>
          <w:rFonts w:cs="Calibri"/>
          <w:szCs w:val="24"/>
          <w:lang w:eastAsia="pl-PL"/>
        </w:rPr>
      </w:pPr>
      <w:r w:rsidRPr="00482858">
        <w:rPr>
          <w:rFonts w:cs="Calibri"/>
          <w:szCs w:val="24"/>
          <w:lang w:eastAsia="pl-PL"/>
        </w:rPr>
        <w:t xml:space="preserve">Wykonać elektrownię fotowoltaiczną o łącznej mocy do </w:t>
      </w:r>
      <w:r w:rsidR="007B45D8" w:rsidRPr="00482858">
        <w:rPr>
          <w:rFonts w:cs="Calibri"/>
          <w:szCs w:val="24"/>
          <w:lang w:eastAsia="pl-PL"/>
        </w:rPr>
        <w:t>5</w:t>
      </w:r>
      <w:r w:rsidRPr="00482858">
        <w:rPr>
          <w:rFonts w:cs="Calibri"/>
          <w:szCs w:val="24"/>
          <w:lang w:eastAsia="pl-PL"/>
        </w:rPr>
        <w:t xml:space="preserve"> MW i łącznej powierzchni </w:t>
      </w:r>
      <w:r w:rsidRPr="00482858">
        <w:rPr>
          <w:rFonts w:cs="Calibri"/>
          <w:szCs w:val="24"/>
          <w:lang w:eastAsia="pl-PL"/>
        </w:rPr>
        <w:br/>
        <w:t xml:space="preserve">do </w:t>
      </w:r>
      <w:r w:rsidR="007B45D8" w:rsidRPr="00482858">
        <w:rPr>
          <w:rFonts w:cs="Calibri"/>
          <w:szCs w:val="24"/>
          <w:lang w:eastAsia="pl-PL"/>
        </w:rPr>
        <w:t>7,2</w:t>
      </w:r>
      <w:r w:rsidRPr="00482858">
        <w:rPr>
          <w:rFonts w:cs="Calibri"/>
          <w:szCs w:val="24"/>
          <w:lang w:eastAsia="pl-PL"/>
        </w:rPr>
        <w:t xml:space="preserve"> ha.</w:t>
      </w:r>
    </w:p>
    <w:p w14:paraId="49B3A63F" w14:textId="77777777" w:rsidR="00463600" w:rsidRPr="00482858" w:rsidRDefault="00463600" w:rsidP="00463600">
      <w:pPr>
        <w:pStyle w:val="Akapitzlist"/>
        <w:numPr>
          <w:ilvl w:val="0"/>
          <w:numId w:val="5"/>
        </w:numPr>
        <w:spacing w:after="0"/>
        <w:ind w:left="1134"/>
        <w:jc w:val="both"/>
        <w:rPr>
          <w:rFonts w:cs="Calibri"/>
          <w:szCs w:val="24"/>
          <w:lang w:eastAsia="pl-PL"/>
        </w:rPr>
      </w:pPr>
      <w:r w:rsidRPr="00482858">
        <w:rPr>
          <w:rFonts w:cs="Calibri"/>
          <w:szCs w:val="24"/>
          <w:lang w:eastAsia="pl-PL"/>
        </w:rPr>
        <w:t>Zastosować panele fotowoltaiczne pokryte powłoką antyrefleksyjną.</w:t>
      </w:r>
    </w:p>
    <w:p w14:paraId="0BFDA432" w14:textId="5A6ED02B" w:rsidR="00463600" w:rsidRPr="00616388" w:rsidRDefault="00463600" w:rsidP="00463600">
      <w:pPr>
        <w:pStyle w:val="Akapitzlist"/>
        <w:numPr>
          <w:ilvl w:val="0"/>
          <w:numId w:val="5"/>
        </w:numPr>
        <w:spacing w:after="0"/>
        <w:ind w:left="1134"/>
        <w:jc w:val="both"/>
        <w:rPr>
          <w:rFonts w:cs="Calibri"/>
          <w:szCs w:val="24"/>
          <w:lang w:eastAsia="pl-PL"/>
        </w:rPr>
      </w:pPr>
      <w:r w:rsidRPr="00616388">
        <w:rPr>
          <w:rFonts w:cs="Calibri"/>
          <w:szCs w:val="24"/>
          <w:lang w:eastAsia="pl-PL"/>
        </w:rPr>
        <w:t xml:space="preserve">Zastosować </w:t>
      </w:r>
      <w:r w:rsidR="000B63D4">
        <w:rPr>
          <w:rFonts w:cs="Calibri"/>
          <w:szCs w:val="24"/>
          <w:lang w:eastAsia="pl-PL"/>
        </w:rPr>
        <w:t>transformatory</w:t>
      </w:r>
      <w:r w:rsidR="00616388" w:rsidRPr="00616388">
        <w:rPr>
          <w:rFonts w:cs="Calibri"/>
          <w:szCs w:val="24"/>
          <w:lang w:eastAsia="pl-PL"/>
        </w:rPr>
        <w:t xml:space="preserve"> kontenerowe </w:t>
      </w:r>
      <w:r w:rsidRPr="00616388">
        <w:rPr>
          <w:rFonts w:cs="Calibri"/>
          <w:szCs w:val="24"/>
          <w:lang w:eastAsia="pl-PL"/>
        </w:rPr>
        <w:t xml:space="preserve">w ilości do </w:t>
      </w:r>
      <w:r w:rsidR="00616388" w:rsidRPr="00616388">
        <w:rPr>
          <w:rFonts w:cs="Calibri"/>
          <w:szCs w:val="24"/>
          <w:lang w:eastAsia="pl-PL"/>
        </w:rPr>
        <w:t>5</w:t>
      </w:r>
      <w:r w:rsidRPr="00616388">
        <w:rPr>
          <w:rFonts w:cs="Calibri"/>
          <w:szCs w:val="24"/>
          <w:lang w:eastAsia="pl-PL"/>
        </w:rPr>
        <w:t xml:space="preserve"> sztuk o poziomie mocy akustycznej do </w:t>
      </w:r>
      <w:r w:rsidR="00616388" w:rsidRPr="00616388">
        <w:rPr>
          <w:rFonts w:cs="Calibri"/>
          <w:szCs w:val="24"/>
          <w:lang w:eastAsia="pl-PL"/>
        </w:rPr>
        <w:t>65</w:t>
      </w:r>
      <w:r w:rsidRPr="00616388">
        <w:rPr>
          <w:rFonts w:cs="Calibri"/>
          <w:szCs w:val="24"/>
          <w:lang w:eastAsia="pl-PL"/>
        </w:rPr>
        <w:t xml:space="preserve"> </w:t>
      </w:r>
      <w:proofErr w:type="spellStart"/>
      <w:r w:rsidRPr="00616388">
        <w:rPr>
          <w:rFonts w:cs="Calibri"/>
          <w:szCs w:val="24"/>
          <w:lang w:eastAsia="pl-PL"/>
        </w:rPr>
        <w:t>dB</w:t>
      </w:r>
      <w:proofErr w:type="spellEnd"/>
      <w:r w:rsidRPr="00616388">
        <w:rPr>
          <w:rFonts w:cs="Calibri"/>
          <w:szCs w:val="24"/>
          <w:lang w:eastAsia="pl-PL"/>
        </w:rPr>
        <w:t xml:space="preserve"> każdy.</w:t>
      </w:r>
    </w:p>
    <w:p w14:paraId="1C90C0EC" w14:textId="443B9FBE" w:rsidR="00463600" w:rsidRPr="00A14726" w:rsidRDefault="00463600" w:rsidP="00463600">
      <w:pPr>
        <w:pStyle w:val="Akapitzlist"/>
        <w:numPr>
          <w:ilvl w:val="0"/>
          <w:numId w:val="5"/>
        </w:numPr>
        <w:spacing w:after="0"/>
        <w:ind w:left="1134"/>
        <w:jc w:val="both"/>
        <w:rPr>
          <w:rFonts w:cs="Calibri"/>
          <w:szCs w:val="24"/>
          <w:lang w:eastAsia="pl-PL"/>
        </w:rPr>
      </w:pPr>
      <w:r w:rsidRPr="00A14726">
        <w:rPr>
          <w:rFonts w:cs="Calibri"/>
          <w:szCs w:val="24"/>
          <w:lang w:eastAsia="pl-PL"/>
        </w:rPr>
        <w:t xml:space="preserve">Zastosować do </w:t>
      </w:r>
      <w:r w:rsidR="00A14726" w:rsidRPr="00A14726">
        <w:rPr>
          <w:rFonts w:cs="Calibri"/>
          <w:szCs w:val="24"/>
          <w:lang w:eastAsia="pl-PL"/>
        </w:rPr>
        <w:t>85</w:t>
      </w:r>
      <w:r w:rsidRPr="00A14726">
        <w:rPr>
          <w:rFonts w:cs="Calibri"/>
          <w:szCs w:val="24"/>
          <w:lang w:eastAsia="pl-PL"/>
        </w:rPr>
        <w:t xml:space="preserve"> sztuk inwerterów o mocy akustycznej do </w:t>
      </w:r>
      <w:r w:rsidR="00A14726" w:rsidRPr="00A14726">
        <w:rPr>
          <w:rFonts w:cs="Calibri"/>
          <w:szCs w:val="24"/>
          <w:lang w:eastAsia="pl-PL"/>
        </w:rPr>
        <w:t>40</w:t>
      </w:r>
      <w:r w:rsidRPr="00A14726">
        <w:rPr>
          <w:rFonts w:cs="Calibri"/>
          <w:szCs w:val="24"/>
          <w:lang w:eastAsia="pl-PL"/>
        </w:rPr>
        <w:t xml:space="preserve"> </w:t>
      </w:r>
      <w:proofErr w:type="spellStart"/>
      <w:r w:rsidRPr="00A14726">
        <w:rPr>
          <w:rFonts w:cs="Calibri"/>
          <w:szCs w:val="24"/>
          <w:lang w:eastAsia="pl-PL"/>
        </w:rPr>
        <w:t>dB</w:t>
      </w:r>
      <w:proofErr w:type="spellEnd"/>
      <w:r w:rsidRPr="00A14726">
        <w:rPr>
          <w:rFonts w:cs="Calibri"/>
          <w:szCs w:val="24"/>
          <w:lang w:eastAsia="pl-PL"/>
        </w:rPr>
        <w:t xml:space="preserve"> każdy.</w:t>
      </w:r>
    </w:p>
    <w:p w14:paraId="7845DE65" w14:textId="2928F0AB" w:rsidR="00463600" w:rsidRPr="009842E1" w:rsidRDefault="00463600" w:rsidP="00463600">
      <w:pPr>
        <w:pStyle w:val="Akapitzlist"/>
        <w:numPr>
          <w:ilvl w:val="0"/>
          <w:numId w:val="5"/>
        </w:numPr>
        <w:spacing w:after="0"/>
        <w:ind w:left="1134"/>
        <w:jc w:val="both"/>
        <w:rPr>
          <w:rFonts w:cs="Calibri"/>
          <w:szCs w:val="24"/>
          <w:lang w:eastAsia="pl-PL"/>
        </w:rPr>
      </w:pPr>
      <w:r w:rsidRPr="009842E1">
        <w:rPr>
          <w:rFonts w:cs="Calibri"/>
          <w:szCs w:val="24"/>
          <w:lang w:eastAsia="pl-PL"/>
        </w:rPr>
        <w:t xml:space="preserve">Zastosować do </w:t>
      </w:r>
      <w:r w:rsidR="00FF634A" w:rsidRPr="009842E1">
        <w:rPr>
          <w:rFonts w:cs="Calibri"/>
          <w:szCs w:val="24"/>
          <w:lang w:eastAsia="pl-PL"/>
        </w:rPr>
        <w:t>5</w:t>
      </w:r>
      <w:r w:rsidRPr="009842E1">
        <w:rPr>
          <w:rFonts w:cs="Calibri"/>
          <w:szCs w:val="24"/>
          <w:lang w:eastAsia="pl-PL"/>
        </w:rPr>
        <w:t xml:space="preserve"> sztuk magazynów energii o poziomie mocy akustycznej do </w:t>
      </w:r>
      <w:r w:rsidR="00FF634A" w:rsidRPr="009842E1">
        <w:rPr>
          <w:rFonts w:cs="Calibri"/>
          <w:szCs w:val="24"/>
          <w:lang w:eastAsia="pl-PL"/>
        </w:rPr>
        <w:t>80</w:t>
      </w:r>
      <w:r w:rsidRPr="009842E1">
        <w:rPr>
          <w:rFonts w:cs="Calibri"/>
          <w:szCs w:val="24"/>
          <w:lang w:eastAsia="pl-PL"/>
        </w:rPr>
        <w:t xml:space="preserve"> </w:t>
      </w:r>
      <w:proofErr w:type="spellStart"/>
      <w:r w:rsidRPr="009842E1">
        <w:rPr>
          <w:rFonts w:cs="Calibri"/>
          <w:szCs w:val="24"/>
          <w:lang w:eastAsia="pl-PL"/>
        </w:rPr>
        <w:t>dB</w:t>
      </w:r>
      <w:proofErr w:type="spellEnd"/>
      <w:r w:rsidRPr="009842E1">
        <w:rPr>
          <w:rFonts w:cs="Calibri"/>
          <w:szCs w:val="24"/>
          <w:lang w:eastAsia="pl-PL"/>
        </w:rPr>
        <w:t>.</w:t>
      </w:r>
    </w:p>
    <w:p w14:paraId="127E5B5C" w14:textId="5085346E" w:rsidR="001D1E73" w:rsidRPr="003E70F5" w:rsidRDefault="00463600" w:rsidP="00463600">
      <w:pPr>
        <w:pStyle w:val="Akapitzlist"/>
        <w:numPr>
          <w:ilvl w:val="0"/>
          <w:numId w:val="5"/>
        </w:numPr>
        <w:spacing w:after="0"/>
        <w:ind w:left="1134"/>
        <w:jc w:val="both"/>
      </w:pPr>
      <w:r w:rsidRPr="003E70F5">
        <w:rPr>
          <w:rFonts w:cs="Calibri"/>
          <w:szCs w:val="24"/>
          <w:lang w:eastAsia="pl-PL"/>
        </w:rPr>
        <w:t xml:space="preserve">Ogrodzenie elektrowni fotowoltaicznej montować z zachowaniem wolnej przestrzeni, </w:t>
      </w:r>
      <w:r w:rsidRPr="003E70F5">
        <w:rPr>
          <w:rFonts w:cs="Calibri"/>
          <w:szCs w:val="24"/>
          <w:lang w:eastAsia="pl-PL"/>
        </w:rPr>
        <w:br/>
        <w:t>o wysokości minimum 20 centymetrów, nad gruntem.</w:t>
      </w:r>
    </w:p>
    <w:p w14:paraId="3F2E9DD3" w14:textId="77777777" w:rsidR="00DD0F31" w:rsidRDefault="003E5167" w:rsidP="00DD0F31">
      <w:pPr>
        <w:pStyle w:val="Akapitzlist"/>
        <w:numPr>
          <w:ilvl w:val="0"/>
          <w:numId w:val="5"/>
        </w:numPr>
        <w:spacing w:after="0"/>
        <w:ind w:left="1134"/>
        <w:jc w:val="both"/>
      </w:pPr>
      <w:r w:rsidRPr="003E5167">
        <w:t>Po zakończeniu prac ziemnych, powierzchnię biologicznie czynną, pomiędzy modułami fotowoltaicznymi, zrekultywować obsiewając roślinnością rodzimych gatunków i wykorzystując grunt z terenu inwestycji</w:t>
      </w:r>
      <w:r>
        <w:t>.</w:t>
      </w:r>
    </w:p>
    <w:p w14:paraId="498DCE56" w14:textId="77777777" w:rsidR="00DD0F31" w:rsidRDefault="00DD0F31" w:rsidP="00DD0F31">
      <w:pPr>
        <w:pStyle w:val="Akapitzlist"/>
        <w:numPr>
          <w:ilvl w:val="0"/>
          <w:numId w:val="5"/>
        </w:numPr>
        <w:spacing w:after="0"/>
        <w:ind w:left="1134"/>
        <w:jc w:val="both"/>
      </w:pPr>
      <w:r>
        <w:t>Wykopy:</w:t>
      </w:r>
    </w:p>
    <w:p w14:paraId="062B1C56" w14:textId="77777777" w:rsidR="00DD0F31" w:rsidRDefault="00DD0F31" w:rsidP="00DD0F31">
      <w:pPr>
        <w:pStyle w:val="Akapitzlist"/>
        <w:numPr>
          <w:ilvl w:val="1"/>
          <w:numId w:val="5"/>
        </w:numPr>
        <w:spacing w:after="0"/>
        <w:jc w:val="both"/>
      </w:pPr>
      <w:r>
        <w:t xml:space="preserve"> zabezpieczyć przed wpadaniem i przypadkowym uwięzieniem w nich zwierząt;</w:t>
      </w:r>
    </w:p>
    <w:p w14:paraId="76A3C6E0" w14:textId="3EEAB66E" w:rsidR="003E5167" w:rsidRPr="003E70F5" w:rsidRDefault="00DD0F31" w:rsidP="00DD0F31">
      <w:pPr>
        <w:pStyle w:val="Akapitzlist"/>
        <w:numPr>
          <w:ilvl w:val="1"/>
          <w:numId w:val="5"/>
        </w:numPr>
        <w:spacing w:after="0"/>
        <w:jc w:val="both"/>
      </w:pPr>
      <w:r>
        <w:t xml:space="preserve">każdorazowo przed przystąpieniem do robót sprawdzać pod kątem obecności zwierząt, </w:t>
      </w:r>
      <w:r>
        <w:br/>
        <w:t>a w przypadkach ich stwierdzenia bezpiecznie przenieść poza plac budowy.</w:t>
      </w:r>
    </w:p>
    <w:p w14:paraId="1A56A15B" w14:textId="77777777" w:rsidR="00707CC9" w:rsidRPr="00AF43BD" w:rsidRDefault="00707CC9" w:rsidP="00707CC9">
      <w:pPr>
        <w:spacing w:after="0"/>
        <w:rPr>
          <w:b/>
        </w:rPr>
      </w:pPr>
    </w:p>
    <w:p w14:paraId="0878EA2B" w14:textId="77777777" w:rsidR="00A37FB3" w:rsidRPr="00AF43BD" w:rsidRDefault="00A37FB3" w:rsidP="008149EE">
      <w:pPr>
        <w:pStyle w:val="Akapitzlist"/>
        <w:numPr>
          <w:ilvl w:val="0"/>
          <w:numId w:val="2"/>
        </w:numPr>
        <w:spacing w:after="0"/>
        <w:ind w:left="709" w:hanging="371"/>
        <w:rPr>
          <w:b/>
        </w:rPr>
      </w:pPr>
      <w:r w:rsidRPr="00AF43BD">
        <w:rPr>
          <w:b/>
        </w:rPr>
        <w:t xml:space="preserve">Przed rozpoczęciem realizacji przedsięwzięcia </w:t>
      </w:r>
      <w:r w:rsidR="007E5C8B" w:rsidRPr="00AF43BD">
        <w:rPr>
          <w:b/>
        </w:rPr>
        <w:t xml:space="preserve">nie jest wymagane przeprowadzenie: </w:t>
      </w:r>
    </w:p>
    <w:p w14:paraId="21BC1963" w14:textId="77777777" w:rsidR="007E5C8B" w:rsidRPr="00AF43BD" w:rsidRDefault="007E5C8B">
      <w:pPr>
        <w:pStyle w:val="Akapitzlist"/>
        <w:numPr>
          <w:ilvl w:val="0"/>
          <w:numId w:val="3"/>
        </w:numPr>
        <w:spacing w:after="0"/>
        <w:rPr>
          <w:b/>
        </w:rPr>
      </w:pPr>
      <w:r w:rsidRPr="00AF43BD">
        <w:t>oceny oddziaływania na środowisko w ramach postępowania w sprawie wydania pozwolenia na budowę,</w:t>
      </w:r>
    </w:p>
    <w:p w14:paraId="4826B36C" w14:textId="77777777" w:rsidR="007E5C8B" w:rsidRPr="00AF43BD" w:rsidRDefault="007E5C8B">
      <w:pPr>
        <w:pStyle w:val="Akapitzlist"/>
        <w:numPr>
          <w:ilvl w:val="0"/>
          <w:numId w:val="3"/>
        </w:numPr>
        <w:spacing w:after="0"/>
        <w:rPr>
          <w:b/>
        </w:rPr>
      </w:pPr>
      <w:r w:rsidRPr="00AF43BD">
        <w:t>postępowania w sprawie transgranicznego oddziaływania na środowisko.</w:t>
      </w:r>
    </w:p>
    <w:p w14:paraId="0FBE0284" w14:textId="3B655F76" w:rsidR="007E5C8B" w:rsidRPr="00AF43BD" w:rsidRDefault="007E5C8B" w:rsidP="00937CD4">
      <w:pPr>
        <w:pStyle w:val="Akapitzlist"/>
        <w:spacing w:after="0"/>
        <w:jc w:val="center"/>
        <w:rPr>
          <w:b/>
        </w:rPr>
      </w:pPr>
    </w:p>
    <w:p w14:paraId="58B5D513" w14:textId="77777777" w:rsidR="00EA3A4B" w:rsidRPr="00AF43BD" w:rsidRDefault="00EA3A4B" w:rsidP="00937CD4">
      <w:pPr>
        <w:pStyle w:val="Akapitzlist"/>
        <w:spacing w:after="0"/>
        <w:jc w:val="center"/>
        <w:rPr>
          <w:b/>
        </w:rPr>
      </w:pPr>
    </w:p>
    <w:p w14:paraId="077331FC" w14:textId="0598EA85" w:rsidR="009B1E31" w:rsidRPr="00AF43BD" w:rsidRDefault="009B1E31" w:rsidP="008836F5">
      <w:pPr>
        <w:pStyle w:val="Akapitzlist"/>
        <w:spacing w:after="0"/>
        <w:ind w:left="0"/>
        <w:jc w:val="center"/>
        <w:rPr>
          <w:b/>
          <w:sz w:val="24"/>
        </w:rPr>
      </w:pPr>
      <w:r w:rsidRPr="00AF43BD">
        <w:rPr>
          <w:b/>
          <w:sz w:val="24"/>
        </w:rPr>
        <w:t>UZASADNIENIE</w:t>
      </w:r>
    </w:p>
    <w:p w14:paraId="32EF58F5" w14:textId="512FB461" w:rsidR="001D410F" w:rsidRPr="001A6EFA" w:rsidRDefault="001D410F" w:rsidP="001D410F">
      <w:pPr>
        <w:pStyle w:val="Tekstpodstawowy"/>
        <w:spacing w:after="0" w:line="276" w:lineRule="auto"/>
        <w:jc w:val="both"/>
        <w:rPr>
          <w:rFonts w:asciiTheme="minorHAnsi" w:hAnsiTheme="minorHAnsi"/>
          <w:sz w:val="22"/>
          <w:szCs w:val="22"/>
        </w:rPr>
      </w:pPr>
      <w:r w:rsidRPr="001A6EFA">
        <w:rPr>
          <w:rFonts w:asciiTheme="minorHAnsi" w:hAnsiTheme="minorHAnsi"/>
          <w:sz w:val="22"/>
          <w:szCs w:val="22"/>
        </w:rPr>
        <w:tab/>
        <w:t xml:space="preserve">Dnia 21.04.2022r. przedsiębiorstwo Lokalna Energia 4 PV Sp. z o.o., ul. Aleja Wojska Polskiego 197A lok. 3, 71-334 Szczecin, działająca przez pełnomocnika WEAL Michał </w:t>
      </w:r>
      <w:proofErr w:type="spellStart"/>
      <w:r w:rsidRPr="001A6EFA">
        <w:rPr>
          <w:rFonts w:asciiTheme="minorHAnsi" w:hAnsiTheme="minorHAnsi"/>
          <w:sz w:val="22"/>
          <w:szCs w:val="22"/>
        </w:rPr>
        <w:t>Wawrowicz</w:t>
      </w:r>
      <w:proofErr w:type="spellEnd"/>
      <w:r w:rsidRPr="001A6EFA">
        <w:rPr>
          <w:rFonts w:asciiTheme="minorHAnsi" w:hAnsiTheme="minorHAnsi"/>
          <w:sz w:val="22"/>
          <w:szCs w:val="22"/>
        </w:rPr>
        <w:t xml:space="preserve">, wystąpiło z wnioskiem </w:t>
      </w:r>
      <w:r w:rsidRPr="001A6EFA">
        <w:rPr>
          <w:rFonts w:asciiTheme="minorHAnsi" w:hAnsiTheme="minorHAnsi"/>
          <w:sz w:val="22"/>
          <w:szCs w:val="22"/>
        </w:rPr>
        <w:br/>
        <w:t xml:space="preserve">o wydanie decyzji o środowiskowych uwarunkowaniach dla przedsięwzięcia polegającego na budowie farmy fotowoltaicznej o mocy do 5 MW, składającej się maksymalnie z pięciu instalacji do 1 MW każda wraz z niezbędną infrastrukturą techniczną na działce o nr </w:t>
      </w:r>
      <w:proofErr w:type="spellStart"/>
      <w:r w:rsidRPr="001A6EFA">
        <w:rPr>
          <w:rFonts w:asciiTheme="minorHAnsi" w:hAnsiTheme="minorHAnsi"/>
          <w:sz w:val="22"/>
          <w:szCs w:val="22"/>
        </w:rPr>
        <w:t>ewid</w:t>
      </w:r>
      <w:proofErr w:type="spellEnd"/>
      <w:r w:rsidRPr="001A6EFA">
        <w:rPr>
          <w:rFonts w:asciiTheme="minorHAnsi" w:hAnsiTheme="minorHAnsi"/>
          <w:sz w:val="22"/>
          <w:szCs w:val="22"/>
        </w:rPr>
        <w:t>. 55/4 w obrębie Racław, gmina Bogdaniec.</w:t>
      </w:r>
    </w:p>
    <w:p w14:paraId="7026AF45" w14:textId="183077C4" w:rsidR="00FA33E6" w:rsidRPr="001D410F" w:rsidRDefault="006E085C" w:rsidP="00C445D5">
      <w:pPr>
        <w:spacing w:after="0"/>
        <w:ind w:firstLine="708"/>
        <w:jc w:val="both"/>
      </w:pPr>
      <w:r w:rsidRPr="001D410F">
        <w:t xml:space="preserve">Do w/w wniosku </w:t>
      </w:r>
      <w:r w:rsidR="00FA33E6" w:rsidRPr="001D410F">
        <w:t xml:space="preserve">dołączono </w:t>
      </w:r>
      <w:r w:rsidRPr="001D410F">
        <w:t>:</w:t>
      </w:r>
    </w:p>
    <w:p w14:paraId="171ECD6D" w14:textId="77777777" w:rsidR="006E085C" w:rsidRPr="001D410F" w:rsidRDefault="006E085C">
      <w:pPr>
        <w:pStyle w:val="Akapitzlist"/>
        <w:numPr>
          <w:ilvl w:val="0"/>
          <w:numId w:val="6"/>
        </w:numPr>
        <w:spacing w:after="0"/>
        <w:ind w:left="1134"/>
        <w:jc w:val="both"/>
      </w:pPr>
      <w:r w:rsidRPr="001D410F">
        <w:t>poświad</w:t>
      </w:r>
      <w:r w:rsidR="00471CB1" w:rsidRPr="001D410F">
        <w:t>czoną przez właściwy organ kopię mapy ewidencyjnej obejmującą</w:t>
      </w:r>
      <w:r w:rsidRPr="001D410F">
        <w:t xml:space="preserve"> przewidywany teren, na którym będzie realizowane</w:t>
      </w:r>
      <w:r w:rsidR="00471CB1" w:rsidRPr="001D410F">
        <w:t xml:space="preserve"> przedsięwzięcie oraz obejmującą</w:t>
      </w:r>
      <w:r w:rsidRPr="001D410F">
        <w:t xml:space="preserve"> obszar, na </w:t>
      </w:r>
      <w:r w:rsidR="00595AEA" w:rsidRPr="001D410F">
        <w:t>który będzie ono oddziaływać,</w:t>
      </w:r>
    </w:p>
    <w:p w14:paraId="13BB7CAE" w14:textId="77777777" w:rsidR="006E085C" w:rsidRPr="001D410F" w:rsidRDefault="00471CB1">
      <w:pPr>
        <w:pStyle w:val="Akapitzlist"/>
        <w:numPr>
          <w:ilvl w:val="0"/>
          <w:numId w:val="6"/>
        </w:numPr>
        <w:spacing w:after="0"/>
        <w:ind w:left="1134"/>
        <w:jc w:val="both"/>
      </w:pPr>
      <w:r w:rsidRPr="001D410F">
        <w:t>k</w:t>
      </w:r>
      <w:r w:rsidR="006E085C" w:rsidRPr="001D410F">
        <w:t>artę informacyjną przedsięwzięcia wraz z jej zapisem na CD</w:t>
      </w:r>
      <w:r w:rsidR="00595AEA" w:rsidRPr="001D410F">
        <w:t>,</w:t>
      </w:r>
      <w:r w:rsidR="006E085C" w:rsidRPr="001D410F">
        <w:t xml:space="preserve"> </w:t>
      </w:r>
    </w:p>
    <w:p w14:paraId="1AAAEDE3" w14:textId="372A461E" w:rsidR="00FB2DA9" w:rsidRPr="001D410F" w:rsidRDefault="00FB2DA9">
      <w:pPr>
        <w:pStyle w:val="Akapitzlist"/>
        <w:numPr>
          <w:ilvl w:val="0"/>
          <w:numId w:val="6"/>
        </w:numPr>
        <w:spacing w:after="0"/>
        <w:ind w:left="1134"/>
        <w:jc w:val="both"/>
      </w:pPr>
      <w:r w:rsidRPr="001D410F">
        <w:t>opłata skarbowa w wysokości 205 zł</w:t>
      </w:r>
      <w:r w:rsidR="00E9452F">
        <w:t>,</w:t>
      </w:r>
    </w:p>
    <w:p w14:paraId="2A74ECAA" w14:textId="54E0B71D" w:rsidR="00EF3C56" w:rsidRDefault="00EF3C56">
      <w:pPr>
        <w:pStyle w:val="Akapitzlist"/>
        <w:numPr>
          <w:ilvl w:val="0"/>
          <w:numId w:val="6"/>
        </w:numPr>
        <w:spacing w:after="0"/>
        <w:ind w:left="1134"/>
        <w:jc w:val="both"/>
      </w:pPr>
      <w:r w:rsidRPr="001D410F">
        <w:lastRenderedPageBreak/>
        <w:t xml:space="preserve">nie załączono wypisu z </w:t>
      </w:r>
      <w:r w:rsidR="0087217E" w:rsidRPr="001D410F">
        <w:t xml:space="preserve">rejestru gruntów (zgodnie z art. 74 ust. 1a ustawy </w:t>
      </w:r>
      <w:r w:rsidR="00600C4D" w:rsidRPr="001D410F">
        <w:br/>
      </w:r>
      <w:r w:rsidR="0087217E" w:rsidRPr="001D410F">
        <w:t xml:space="preserve">o udostępnianiu informacji o środowisku i jego ochronie, udziale społeczeństwa </w:t>
      </w:r>
      <w:r w:rsidR="00600C4D" w:rsidRPr="001D410F">
        <w:br/>
      </w:r>
      <w:r w:rsidR="0087217E" w:rsidRPr="001D410F">
        <w:t>w ochronie środowiska oraz o ocenach odd</w:t>
      </w:r>
      <w:r w:rsidR="000B63D4">
        <w:t>ziaływania na środowisko (</w:t>
      </w:r>
      <w:r w:rsidR="0087217E" w:rsidRPr="001D410F">
        <w:t>Dz. U. z 202</w:t>
      </w:r>
      <w:r w:rsidR="00827171" w:rsidRPr="001D410F">
        <w:t>2</w:t>
      </w:r>
      <w:r w:rsidR="0087217E" w:rsidRPr="001D410F">
        <w:t xml:space="preserve">r. poz. </w:t>
      </w:r>
      <w:r w:rsidR="00827171" w:rsidRPr="001D410F">
        <w:t>1029</w:t>
      </w:r>
      <w:r w:rsidR="008836F5" w:rsidRPr="001D410F">
        <w:t xml:space="preserve"> ze zm.</w:t>
      </w:r>
      <w:r w:rsidR="0087217E" w:rsidRPr="001D410F">
        <w:t>)</w:t>
      </w:r>
      <w:r w:rsidR="00E9452F">
        <w:t>.</w:t>
      </w:r>
    </w:p>
    <w:p w14:paraId="38EA4B64" w14:textId="4BDDC0EE" w:rsidR="00E9452F" w:rsidRPr="001D410F" w:rsidRDefault="00E9452F" w:rsidP="00E9452F">
      <w:pPr>
        <w:spacing w:after="0"/>
        <w:jc w:val="both"/>
      </w:pPr>
      <w:r>
        <w:t xml:space="preserve">W toku postępowania przedłożono również </w:t>
      </w:r>
      <w:r w:rsidR="001F0B52">
        <w:t xml:space="preserve">raport o oddziaływaniu przedmiotowego przedsięwzięcia </w:t>
      </w:r>
      <w:r w:rsidR="000B63D4">
        <w:br/>
      </w:r>
      <w:r w:rsidR="001F0B52">
        <w:t>na środowi</w:t>
      </w:r>
      <w:r w:rsidR="003671E9">
        <w:t>sko.</w:t>
      </w:r>
    </w:p>
    <w:p w14:paraId="62A80F5F" w14:textId="77777777" w:rsidR="00A95954" w:rsidRPr="0029049B" w:rsidRDefault="006E085C" w:rsidP="008836F5">
      <w:pPr>
        <w:spacing w:after="0"/>
        <w:ind w:firstLine="708"/>
        <w:jc w:val="both"/>
      </w:pPr>
      <w:r w:rsidRPr="0029049B">
        <w:t>Przedłożone dokumenty były podstawą do analizy i oceny wpływu przedsięwzięcia na środowisko</w:t>
      </w:r>
      <w:r w:rsidR="00A95954" w:rsidRPr="0029049B">
        <w:t xml:space="preserve">. </w:t>
      </w:r>
    </w:p>
    <w:p w14:paraId="646292A4" w14:textId="384B82B6" w:rsidR="0026006D" w:rsidRPr="003671E9" w:rsidRDefault="00EF3C56" w:rsidP="008836F5">
      <w:pPr>
        <w:spacing w:after="0"/>
        <w:ind w:firstLine="708"/>
        <w:jc w:val="both"/>
      </w:pPr>
      <w:r w:rsidRPr="003671E9">
        <w:t>O</w:t>
      </w:r>
      <w:r w:rsidR="00206665" w:rsidRPr="003671E9">
        <w:t xml:space="preserve">bwieszczeniem </w:t>
      </w:r>
      <w:r w:rsidR="00A95954" w:rsidRPr="003671E9">
        <w:t xml:space="preserve">z </w:t>
      </w:r>
      <w:r w:rsidR="00A95954" w:rsidRPr="000B63D4">
        <w:t xml:space="preserve">dnia </w:t>
      </w:r>
      <w:r w:rsidR="000B63D4" w:rsidRPr="000B63D4">
        <w:t>26.05.</w:t>
      </w:r>
      <w:r w:rsidRPr="000B63D4">
        <w:t>202</w:t>
      </w:r>
      <w:r w:rsidR="002A43A8" w:rsidRPr="000B63D4">
        <w:t>2</w:t>
      </w:r>
      <w:r w:rsidR="0026006D" w:rsidRPr="000B63D4">
        <w:t xml:space="preserve">r. </w:t>
      </w:r>
      <w:r w:rsidR="0026006D" w:rsidRPr="003671E9">
        <w:t xml:space="preserve">poinformowano strony o wszczęciu postępowania administracyjnego w przedmiocie złożonego wniosku, stosując delegacje ustawową zawartą w art. </w:t>
      </w:r>
      <w:r w:rsidR="00206665" w:rsidRPr="003671E9">
        <w:t xml:space="preserve">49 </w:t>
      </w:r>
      <w:r w:rsidR="00D40741" w:rsidRPr="003671E9">
        <w:br/>
      </w:r>
      <w:r w:rsidR="00206665" w:rsidRPr="003671E9">
        <w:t xml:space="preserve">i </w:t>
      </w:r>
      <w:r w:rsidR="0026006D" w:rsidRPr="003671E9">
        <w:t xml:space="preserve">61 § 4 ustawy z dnia 14 czerwca 1960 r. Kodeks postępowania administracyjnego </w:t>
      </w:r>
      <w:r w:rsidR="0087217E" w:rsidRPr="003671E9">
        <w:t xml:space="preserve">oraz art. 74 ust. 3 ustawy </w:t>
      </w:r>
      <w:proofErr w:type="spellStart"/>
      <w:r w:rsidR="0087217E" w:rsidRPr="003671E9">
        <w:t>ooś</w:t>
      </w:r>
      <w:proofErr w:type="spellEnd"/>
      <w:r w:rsidR="0087217E" w:rsidRPr="003671E9">
        <w:t xml:space="preserve">. </w:t>
      </w:r>
    </w:p>
    <w:p w14:paraId="0CDB20FC" w14:textId="6D7CE029" w:rsidR="008933BD" w:rsidRPr="005665C8" w:rsidRDefault="0026006D" w:rsidP="00C445D5">
      <w:pPr>
        <w:spacing w:after="0"/>
        <w:ind w:firstLine="708"/>
        <w:jc w:val="both"/>
      </w:pPr>
      <w:r w:rsidRPr="005665C8">
        <w:t xml:space="preserve">W rozeznaniu sprawy, biorąc pod uwagę charakterystykę przedsięwzięcia zawartą w karcie informacyjnej załączonej do wniosku zbadano zasadność przeprowadzenia postępowania dla tego rodzaju inwestycji oraz dokonano kwalifikacji przedsięwzięcia odnośnie zaliczenia jej do odpowiedniej grupy przedsięwzięć. Ustalono, że przedmiotowa </w:t>
      </w:r>
      <w:r w:rsidR="00D73519" w:rsidRPr="005665C8">
        <w:t>inwestycja zalicza się do przedsięwzięć mogących potencjalnie znacząco oddziaływać na środowisko, dla których obowiązek przeprowadzenia oceny oddziaływania przedsięwzięcia na środowisko moż</w:t>
      </w:r>
      <w:r w:rsidR="00BA3B03" w:rsidRPr="005665C8">
        <w:t>e być wymagany (§</w:t>
      </w:r>
      <w:r w:rsidR="00FF4FFE" w:rsidRPr="005665C8">
        <w:t xml:space="preserve"> </w:t>
      </w:r>
      <w:r w:rsidR="00BA3B03" w:rsidRPr="005665C8">
        <w:t xml:space="preserve">3 ust. 1 pkt </w:t>
      </w:r>
      <w:r w:rsidR="004A7306" w:rsidRPr="005665C8">
        <w:t>54</w:t>
      </w:r>
      <w:r w:rsidR="00BA3B03" w:rsidRPr="005665C8">
        <w:t xml:space="preserve"> lit. </w:t>
      </w:r>
      <w:r w:rsidR="00C916C2" w:rsidRPr="005665C8">
        <w:t>a</w:t>
      </w:r>
      <w:r w:rsidR="00D73519" w:rsidRPr="005665C8">
        <w:t xml:space="preserve"> Rozpor</w:t>
      </w:r>
      <w:r w:rsidR="0087217E" w:rsidRPr="005665C8">
        <w:t>ządzenia Rady Ministrów</w:t>
      </w:r>
      <w:r w:rsidR="00C445D5" w:rsidRPr="005665C8">
        <w:t xml:space="preserve"> </w:t>
      </w:r>
      <w:r w:rsidR="0087217E" w:rsidRPr="005665C8">
        <w:t>z dnia 10 września 2019</w:t>
      </w:r>
      <w:r w:rsidR="00D73519" w:rsidRPr="005665C8">
        <w:t xml:space="preserve"> r. w sprawie przedsięwzięć mogących znacząco oddziaływać na środowisko (Dz. U.</w:t>
      </w:r>
      <w:r w:rsidR="0087217E" w:rsidRPr="005665C8">
        <w:t xml:space="preserve"> </w:t>
      </w:r>
      <w:r w:rsidR="00FA3F21" w:rsidRPr="005665C8">
        <w:br/>
      </w:r>
      <w:r w:rsidR="0087217E" w:rsidRPr="005665C8">
        <w:t>z 2019r., poz. 1839</w:t>
      </w:r>
      <w:r w:rsidR="00C916C2" w:rsidRPr="005665C8">
        <w:t xml:space="preserve"> ze zm.</w:t>
      </w:r>
      <w:r w:rsidR="00D73519" w:rsidRPr="005665C8">
        <w:t xml:space="preserve">). Dla ww. przedsięwzięć, zgodnie z art. 71 ust. 2 pkt 2 ustawy z dnia </w:t>
      </w:r>
      <w:r w:rsidR="005665C8" w:rsidRPr="005665C8">
        <w:br/>
      </w:r>
      <w:r w:rsidR="00D73519" w:rsidRPr="005665C8">
        <w:t xml:space="preserve">3 października </w:t>
      </w:r>
      <w:r w:rsidR="008933BD" w:rsidRPr="005665C8">
        <w:t xml:space="preserve">2008r. o udostępnianiu informacji o środowisku i jego ochronie, udziale społeczeństwa </w:t>
      </w:r>
      <w:r w:rsidR="005665C8" w:rsidRPr="005665C8">
        <w:br/>
      </w:r>
      <w:r w:rsidR="008933BD" w:rsidRPr="005665C8">
        <w:t xml:space="preserve">w ochronie środowiska oraz ocenach oddziaływania na środowisko, wymagane jest uzyskanie decyzji </w:t>
      </w:r>
      <w:r w:rsidR="005665C8" w:rsidRPr="005665C8">
        <w:br/>
      </w:r>
      <w:r w:rsidR="008933BD" w:rsidRPr="005665C8">
        <w:t xml:space="preserve">o środowiskowych uwarunkowaniach. </w:t>
      </w:r>
    </w:p>
    <w:p w14:paraId="1EF9F349" w14:textId="256E2FF2" w:rsidR="008E61A6" w:rsidRPr="007360B6" w:rsidRDefault="008E61A6" w:rsidP="00664C38">
      <w:pPr>
        <w:pStyle w:val="Tekstpodstawowy"/>
        <w:spacing w:after="0" w:line="276" w:lineRule="auto"/>
        <w:ind w:firstLine="567"/>
        <w:jc w:val="both"/>
        <w:rPr>
          <w:rFonts w:asciiTheme="minorHAnsi" w:hAnsiTheme="minorHAnsi"/>
          <w:sz w:val="22"/>
          <w:szCs w:val="22"/>
        </w:rPr>
      </w:pPr>
      <w:r w:rsidRPr="005665C8">
        <w:rPr>
          <w:rFonts w:asciiTheme="minorHAnsi" w:hAnsiTheme="minorHAnsi"/>
          <w:sz w:val="22"/>
          <w:szCs w:val="22"/>
        </w:rPr>
        <w:t xml:space="preserve">W związku ze skalą przedsięwzięcia oraz mogącym występować w wyniku jej realizacji potencjalnym oddziaływaniem na środowisko, stosownie do art. 64 oraz art. 78 ust. 1 pkt. 2 ustawy z dnia 3 października 2008r. o udostępnianiu informacji o środowisku i jego ochronie, udziale społeczeństwa w ochronie </w:t>
      </w:r>
      <w:r w:rsidRPr="007360B6">
        <w:rPr>
          <w:rFonts w:asciiTheme="minorHAnsi" w:hAnsiTheme="minorHAnsi"/>
          <w:sz w:val="22"/>
          <w:szCs w:val="22"/>
        </w:rPr>
        <w:t xml:space="preserve">środowiska oraz o ocenach oddziaływania na środowisko, Wójt Gminy Bogdaniec pismem z dnia </w:t>
      </w:r>
      <w:r w:rsidR="007360B6" w:rsidRPr="007360B6">
        <w:rPr>
          <w:rFonts w:asciiTheme="minorHAnsi" w:hAnsiTheme="minorHAnsi"/>
          <w:sz w:val="22"/>
          <w:szCs w:val="22"/>
        </w:rPr>
        <w:t>26</w:t>
      </w:r>
      <w:r w:rsidR="00226073" w:rsidRPr="007360B6">
        <w:rPr>
          <w:rFonts w:asciiTheme="minorHAnsi" w:hAnsiTheme="minorHAnsi"/>
          <w:sz w:val="22"/>
          <w:szCs w:val="22"/>
        </w:rPr>
        <w:t>.</w:t>
      </w:r>
      <w:r w:rsidR="007360B6" w:rsidRPr="007360B6">
        <w:rPr>
          <w:rFonts w:asciiTheme="minorHAnsi" w:hAnsiTheme="minorHAnsi"/>
          <w:sz w:val="22"/>
          <w:szCs w:val="22"/>
        </w:rPr>
        <w:t>05</w:t>
      </w:r>
      <w:r w:rsidR="00226073" w:rsidRPr="007360B6">
        <w:rPr>
          <w:rFonts w:asciiTheme="minorHAnsi" w:hAnsiTheme="minorHAnsi"/>
          <w:sz w:val="22"/>
          <w:szCs w:val="22"/>
        </w:rPr>
        <w:t>.</w:t>
      </w:r>
      <w:r w:rsidRPr="007360B6">
        <w:rPr>
          <w:rFonts w:asciiTheme="minorHAnsi" w:hAnsiTheme="minorHAnsi"/>
          <w:sz w:val="22"/>
          <w:szCs w:val="22"/>
        </w:rPr>
        <w:t xml:space="preserve">2022r. zwrócił się do Regionalnego Dyrektora Ochrony Środowiska w Gorzowie Wlkp., Państwowego Powiatowego Inspektora Sanitarnego w Gorzowie Wlkp. oraz Dyrektora Zarządu Zlewni Wód Polskich </w:t>
      </w:r>
      <w:r w:rsidRPr="007360B6">
        <w:rPr>
          <w:rFonts w:asciiTheme="minorHAnsi" w:hAnsiTheme="minorHAnsi"/>
          <w:sz w:val="22"/>
          <w:szCs w:val="22"/>
        </w:rPr>
        <w:br/>
        <w:t xml:space="preserve">w Gorzowie Wlkp. z wnioskiem o wydanie opinii w sprawie obowiązku przeprowadzenia oceny oddziaływania na środowisko dla planowanego przedsięwzięcia oraz o ewentualnym zakresie raportu. </w:t>
      </w:r>
    </w:p>
    <w:p w14:paraId="7E05A8E5" w14:textId="225CBE0B" w:rsidR="00B051E5" w:rsidRPr="00255C33" w:rsidRDefault="00B051E5" w:rsidP="00B051E5">
      <w:pPr>
        <w:pStyle w:val="Tekstpodstawowy"/>
        <w:spacing w:after="0" w:line="276" w:lineRule="auto"/>
        <w:ind w:firstLine="709"/>
        <w:jc w:val="both"/>
        <w:rPr>
          <w:rFonts w:asciiTheme="minorHAnsi" w:hAnsiTheme="minorHAnsi"/>
          <w:sz w:val="22"/>
          <w:szCs w:val="22"/>
        </w:rPr>
      </w:pPr>
      <w:r w:rsidRPr="004A7389">
        <w:rPr>
          <w:rFonts w:asciiTheme="minorHAnsi" w:hAnsiTheme="minorHAnsi"/>
          <w:sz w:val="22"/>
          <w:szCs w:val="22"/>
        </w:rPr>
        <w:t xml:space="preserve">Regionalny Dyrektor Ochrony Środowiska w Gorzowie Wlkp. opinią z dnia 13 czerwca 2022r. </w:t>
      </w:r>
      <w:r w:rsidRPr="004A7389">
        <w:rPr>
          <w:rFonts w:asciiTheme="minorHAnsi" w:hAnsiTheme="minorHAnsi"/>
          <w:sz w:val="22"/>
          <w:szCs w:val="22"/>
        </w:rPr>
        <w:br/>
        <w:t xml:space="preserve">oznaczoną sygnaturą: WZŚ.4220.349.2022.KS nie stwierdził konieczności przeprowadzenia oceny </w:t>
      </w:r>
      <w:r w:rsidRPr="00255C33">
        <w:rPr>
          <w:rFonts w:asciiTheme="minorHAnsi" w:hAnsiTheme="minorHAnsi"/>
          <w:sz w:val="22"/>
          <w:szCs w:val="22"/>
        </w:rPr>
        <w:t>oddziaływania na środowisko dla w/w inwestycji</w:t>
      </w:r>
      <w:r w:rsidR="00A42520">
        <w:rPr>
          <w:rFonts w:asciiTheme="minorHAnsi" w:hAnsiTheme="minorHAnsi"/>
          <w:sz w:val="22"/>
          <w:szCs w:val="22"/>
        </w:rPr>
        <w:t xml:space="preserve">. </w:t>
      </w:r>
      <w:r w:rsidRPr="00255C33">
        <w:rPr>
          <w:rFonts w:asciiTheme="minorHAnsi" w:hAnsiTheme="minorHAnsi"/>
          <w:sz w:val="22"/>
          <w:szCs w:val="22"/>
        </w:rPr>
        <w:t xml:space="preserve"> </w:t>
      </w:r>
    </w:p>
    <w:p w14:paraId="3A2D4696" w14:textId="77777777" w:rsidR="00B051E5" w:rsidRPr="00255C33" w:rsidRDefault="00B051E5" w:rsidP="00B051E5">
      <w:pPr>
        <w:pStyle w:val="Tekstpodstawowy"/>
        <w:spacing w:after="0" w:line="276" w:lineRule="auto"/>
        <w:ind w:firstLine="709"/>
        <w:jc w:val="both"/>
        <w:rPr>
          <w:rFonts w:asciiTheme="minorHAnsi" w:hAnsiTheme="minorHAnsi"/>
          <w:sz w:val="22"/>
          <w:szCs w:val="22"/>
        </w:rPr>
      </w:pPr>
      <w:r w:rsidRPr="00255C33">
        <w:rPr>
          <w:rFonts w:asciiTheme="minorHAnsi" w:hAnsiTheme="minorHAnsi"/>
          <w:sz w:val="22"/>
          <w:szCs w:val="22"/>
        </w:rPr>
        <w:t xml:space="preserve">Dyrektora Zarządu Zlewni Wód Polskich w Gorzowie Wlkp. opinią z dnia 10 czerwca 2022r. </w:t>
      </w:r>
      <w:r w:rsidRPr="00255C33">
        <w:rPr>
          <w:rFonts w:asciiTheme="minorHAnsi" w:hAnsiTheme="minorHAnsi"/>
          <w:sz w:val="22"/>
          <w:szCs w:val="22"/>
        </w:rPr>
        <w:br/>
        <w:t xml:space="preserve">znak: PO.ZZŚ.1.435.154.2022.EM nie stwierdził potrzeby przeprowadzenia oceny oddziaływania na środowisko. </w:t>
      </w:r>
    </w:p>
    <w:p w14:paraId="75F9C9D2" w14:textId="77777777" w:rsidR="00B051E5" w:rsidRPr="00255C33" w:rsidRDefault="00B051E5" w:rsidP="00B051E5">
      <w:pPr>
        <w:spacing w:after="0"/>
        <w:ind w:firstLine="709"/>
        <w:jc w:val="both"/>
        <w:rPr>
          <w:rFonts w:cstheme="minorHAnsi"/>
        </w:rPr>
      </w:pPr>
      <w:r w:rsidRPr="00255C33">
        <w:rPr>
          <w:rFonts w:ascii="Calibri" w:eastAsia="Calibri" w:hAnsi="Calibri" w:cs="Calibri"/>
        </w:rPr>
        <w:t xml:space="preserve">Państwowy Powiatowy Inspektor Sanitarny w Gorzowie Wlkp. </w:t>
      </w:r>
      <w:r w:rsidRPr="00255C33">
        <w:t xml:space="preserve">opinią z dnia 09 czerwca 2022r. </w:t>
      </w:r>
      <w:r w:rsidRPr="00255C33">
        <w:br/>
      </w:r>
      <w:r w:rsidRPr="00255C33">
        <w:rPr>
          <w:rFonts w:cstheme="minorHAnsi"/>
        </w:rPr>
        <w:t>znak: NZ-9022.65.2022 nie stwierdził potrzeby przeprowadzenia oceny oddziaływania na środowisko.</w:t>
      </w:r>
    </w:p>
    <w:p w14:paraId="70FFFA53" w14:textId="45F09AD1" w:rsidR="0018351E" w:rsidRPr="00B051E5" w:rsidRDefault="00DD322B" w:rsidP="00B051E5">
      <w:pPr>
        <w:spacing w:after="0"/>
        <w:ind w:firstLine="708"/>
        <w:jc w:val="both"/>
      </w:pPr>
      <w:r w:rsidRPr="00B051E5">
        <w:t>Mając na względzie ww. opinie jak też biorąc pod uwagę uwarunkowania wskazane w art. 63 ust. 1 ustawy OO</w:t>
      </w:r>
      <w:r w:rsidR="004353A3" w:rsidRPr="00B051E5">
        <w:t xml:space="preserve">Ś, tutejszy organ </w:t>
      </w:r>
      <w:r w:rsidR="0018351E" w:rsidRPr="00B051E5">
        <w:t>postanowieniem</w:t>
      </w:r>
      <w:r w:rsidRPr="00B051E5">
        <w:t xml:space="preserve"> </w:t>
      </w:r>
      <w:r w:rsidR="004353A3" w:rsidRPr="00B051E5">
        <w:t xml:space="preserve">z </w:t>
      </w:r>
      <w:r w:rsidR="004353A3" w:rsidRPr="009A1EE2">
        <w:t xml:space="preserve">dnia </w:t>
      </w:r>
      <w:r w:rsidR="009A1EE2" w:rsidRPr="009A1EE2">
        <w:t>11</w:t>
      </w:r>
      <w:r w:rsidR="00D03E3B" w:rsidRPr="009A1EE2">
        <w:t>.</w:t>
      </w:r>
      <w:r w:rsidR="009A1EE2" w:rsidRPr="009A1EE2">
        <w:t>07</w:t>
      </w:r>
      <w:r w:rsidR="00D03E3B" w:rsidRPr="009A1EE2">
        <w:t>.</w:t>
      </w:r>
      <w:r w:rsidR="004353A3" w:rsidRPr="009A1EE2">
        <w:t>202</w:t>
      </w:r>
      <w:r w:rsidR="00CD53DA" w:rsidRPr="009A1EE2">
        <w:t>2</w:t>
      </w:r>
      <w:r w:rsidR="00B174A6" w:rsidRPr="009A1EE2">
        <w:t>r.,</w:t>
      </w:r>
      <w:r w:rsidR="00471CB1" w:rsidRPr="009A1EE2">
        <w:t xml:space="preserve"> </w:t>
      </w:r>
      <w:r w:rsidR="00B174A6" w:rsidRPr="009A1EE2">
        <w:t>znak:</w:t>
      </w:r>
      <w:r w:rsidR="00D73519" w:rsidRPr="009A1EE2">
        <w:t xml:space="preserve"> </w:t>
      </w:r>
      <w:r w:rsidR="0018351E" w:rsidRPr="009A1EE2">
        <w:t>RIT.6220.</w:t>
      </w:r>
      <w:r w:rsidR="009A1EE2" w:rsidRPr="009A1EE2">
        <w:t>8</w:t>
      </w:r>
      <w:r w:rsidR="0088165F" w:rsidRPr="009A1EE2">
        <w:t>.</w:t>
      </w:r>
      <w:r w:rsidR="009A1EE2" w:rsidRPr="009A1EE2">
        <w:t>8</w:t>
      </w:r>
      <w:r w:rsidR="00E03546" w:rsidRPr="009A1EE2">
        <w:t>.</w:t>
      </w:r>
      <w:r w:rsidR="0088165F" w:rsidRPr="009A1EE2">
        <w:t>202</w:t>
      </w:r>
      <w:r w:rsidR="00CD53DA" w:rsidRPr="009A1EE2">
        <w:t>2</w:t>
      </w:r>
      <w:r w:rsidR="0018351E" w:rsidRPr="009A1EE2">
        <w:t>.AW</w:t>
      </w:r>
      <w:r w:rsidR="004353A3" w:rsidRPr="009A1EE2">
        <w:t xml:space="preserve"> </w:t>
      </w:r>
      <w:r w:rsidR="00B174A6" w:rsidRPr="009A1EE2">
        <w:t xml:space="preserve">nałożył </w:t>
      </w:r>
      <w:r w:rsidR="0018351E" w:rsidRPr="00B051E5">
        <w:t xml:space="preserve">obowiązek przeprowadzenia oceny oddziaływania na środowisko dla realizacje przedmiotowego przedsięwzięcia oraz </w:t>
      </w:r>
      <w:r w:rsidR="00B174A6" w:rsidRPr="00B051E5">
        <w:t>obowiązek sporządzenia raportu</w:t>
      </w:r>
      <w:r w:rsidR="0018351E" w:rsidRPr="00B051E5">
        <w:t xml:space="preserve"> oddziaływania na środowisko.</w:t>
      </w:r>
    </w:p>
    <w:p w14:paraId="273344D4" w14:textId="77777777" w:rsidR="00305875" w:rsidRPr="00014DF6" w:rsidRDefault="0018351E" w:rsidP="0018351E">
      <w:pPr>
        <w:spacing w:after="0"/>
        <w:ind w:firstLine="708"/>
        <w:jc w:val="both"/>
      </w:pPr>
      <w:r w:rsidRPr="00014DF6">
        <w:t>Wójt Gminy Bogdaniec</w:t>
      </w:r>
      <w:r w:rsidR="00E5714A" w:rsidRPr="00014DF6">
        <w:t xml:space="preserve"> w drodze publicznego obwieszczenia podał do wiadomości publicznej informację publikując treść obwieszczenia na stronie internetowej </w:t>
      </w:r>
      <w:hyperlink r:id="rId9" w:history="1">
        <w:r w:rsidR="001E639D" w:rsidRPr="00014DF6">
          <w:rPr>
            <w:rStyle w:val="Hipercze"/>
            <w:color w:val="auto"/>
          </w:rPr>
          <w:t>http://www.bip.bogdaniec.pl/</w:t>
        </w:r>
      </w:hyperlink>
      <w:r w:rsidR="00E5714A" w:rsidRPr="00014DF6">
        <w:t>.</w:t>
      </w:r>
      <w:r w:rsidR="005B6972" w:rsidRPr="00014DF6">
        <w:t xml:space="preserve"> </w:t>
      </w:r>
      <w:r w:rsidR="00E5714A" w:rsidRPr="00014DF6">
        <w:t xml:space="preserve"> </w:t>
      </w:r>
      <w:r w:rsidR="00B174A6" w:rsidRPr="00014DF6">
        <w:t xml:space="preserve">Jednocześnie, działając na podstawie art. 63 ust. 5 ustawy OOŚ, tutejszy organ </w:t>
      </w:r>
      <w:r w:rsidR="00E5714A" w:rsidRPr="00014DF6">
        <w:t xml:space="preserve">zawiesił postępowanie do czasu przedłożenia przez wnioskodawcę raportu o oddziaływaniu przedsięwzięcia na środowisko. </w:t>
      </w:r>
      <w:r w:rsidR="00B174A6" w:rsidRPr="00014DF6">
        <w:t xml:space="preserve"> </w:t>
      </w:r>
    </w:p>
    <w:p w14:paraId="74E44A76" w14:textId="0FF25939" w:rsidR="00CC7754" w:rsidRPr="009107ED" w:rsidRDefault="00E5714A" w:rsidP="0018351E">
      <w:pPr>
        <w:spacing w:after="0"/>
        <w:ind w:firstLine="708"/>
        <w:jc w:val="both"/>
      </w:pPr>
      <w:r w:rsidRPr="009107ED">
        <w:lastRenderedPageBreak/>
        <w:t xml:space="preserve">W związku z przedstawieniem przez </w:t>
      </w:r>
      <w:r w:rsidR="007B0A2C" w:rsidRPr="009107ED">
        <w:t>wnios</w:t>
      </w:r>
      <w:r w:rsidR="007B0A2C" w:rsidRPr="00D32F7D">
        <w:t xml:space="preserve">kodawcę w dniu </w:t>
      </w:r>
      <w:r w:rsidR="00D32F7D" w:rsidRPr="00D32F7D">
        <w:t>15 maja 2023</w:t>
      </w:r>
      <w:r w:rsidR="002A48C5" w:rsidRPr="00D32F7D">
        <w:t>r.</w:t>
      </w:r>
      <w:r w:rsidR="005B4D3E" w:rsidRPr="00D32F7D">
        <w:t xml:space="preserve"> </w:t>
      </w:r>
      <w:r w:rsidRPr="00D32F7D">
        <w:t xml:space="preserve">raportu </w:t>
      </w:r>
      <w:r w:rsidR="00D40741" w:rsidRPr="00D32F7D">
        <w:br/>
      </w:r>
      <w:r w:rsidRPr="00D32F7D">
        <w:t xml:space="preserve">o oddziaływaniu przedsięwzięcia na środowisko wraz </w:t>
      </w:r>
      <w:r w:rsidR="00CC7754" w:rsidRPr="00D32F7D">
        <w:t xml:space="preserve">wersją elektroniczną, tutejszy organ </w:t>
      </w:r>
      <w:r w:rsidR="00305875" w:rsidRPr="00D32F7D">
        <w:t>p</w:t>
      </w:r>
      <w:r w:rsidR="007B0A2C" w:rsidRPr="00D32F7D">
        <w:t xml:space="preserve">ostanowieniem z dnia </w:t>
      </w:r>
      <w:r w:rsidR="00D32F7D" w:rsidRPr="00D32F7D">
        <w:t>24.</w:t>
      </w:r>
      <w:r w:rsidR="009107ED" w:rsidRPr="00D32F7D">
        <w:t>05.2023</w:t>
      </w:r>
      <w:r w:rsidR="002A48C5" w:rsidRPr="00D32F7D">
        <w:t>r.</w:t>
      </w:r>
      <w:r w:rsidR="007B0A2C" w:rsidRPr="00D32F7D">
        <w:t xml:space="preserve">, (znak: </w:t>
      </w:r>
      <w:r w:rsidR="000746CC" w:rsidRPr="00D32F7D">
        <w:t>RIT.6220.</w:t>
      </w:r>
      <w:r w:rsidR="009107ED" w:rsidRPr="00D32F7D">
        <w:t>8</w:t>
      </w:r>
      <w:r w:rsidR="007D6A93" w:rsidRPr="00D32F7D">
        <w:t>.</w:t>
      </w:r>
      <w:r w:rsidR="009107ED" w:rsidRPr="00D32F7D">
        <w:t>1</w:t>
      </w:r>
      <w:r w:rsidR="002B24DD" w:rsidRPr="00D32F7D">
        <w:t>0</w:t>
      </w:r>
      <w:r w:rsidR="000746CC" w:rsidRPr="00D32F7D">
        <w:t>.202</w:t>
      </w:r>
      <w:r w:rsidR="00C0061C" w:rsidRPr="00D32F7D">
        <w:t>2</w:t>
      </w:r>
      <w:r w:rsidR="000746CC" w:rsidRPr="00D32F7D">
        <w:t>.AW</w:t>
      </w:r>
      <w:r w:rsidR="00CC7754" w:rsidRPr="00D32F7D">
        <w:t xml:space="preserve">) podjął </w:t>
      </w:r>
      <w:r w:rsidR="00CC7754" w:rsidRPr="009107ED">
        <w:t xml:space="preserve">zawieszone postępowanie. </w:t>
      </w:r>
    </w:p>
    <w:p w14:paraId="75097BB6" w14:textId="3648E2AA" w:rsidR="005F1B63" w:rsidRPr="002B24DD" w:rsidRDefault="007B0A2C" w:rsidP="00CC3D43">
      <w:pPr>
        <w:spacing w:after="0"/>
        <w:ind w:firstLine="708"/>
        <w:jc w:val="both"/>
      </w:pPr>
      <w:r w:rsidRPr="002B24DD">
        <w:t xml:space="preserve">W dniu </w:t>
      </w:r>
      <w:r w:rsidR="002B24DD" w:rsidRPr="002B24DD">
        <w:t>24</w:t>
      </w:r>
      <w:r w:rsidRPr="002B24DD">
        <w:t>.</w:t>
      </w:r>
      <w:r w:rsidR="002B24DD" w:rsidRPr="002B24DD">
        <w:t>05</w:t>
      </w:r>
      <w:r w:rsidRPr="002B24DD">
        <w:t>.20</w:t>
      </w:r>
      <w:r w:rsidR="00567578" w:rsidRPr="002B24DD">
        <w:t>2</w:t>
      </w:r>
      <w:r w:rsidR="0073221F" w:rsidRPr="002B24DD">
        <w:t>3</w:t>
      </w:r>
      <w:r w:rsidR="00567578" w:rsidRPr="002B24DD">
        <w:t>r. pismem</w:t>
      </w:r>
      <w:r w:rsidR="000746CC" w:rsidRPr="002B24DD">
        <w:t xml:space="preserve"> znak:</w:t>
      </w:r>
      <w:r w:rsidR="00567578" w:rsidRPr="002B24DD">
        <w:t xml:space="preserve"> </w:t>
      </w:r>
      <w:r w:rsidR="000746CC" w:rsidRPr="002B24DD">
        <w:t>RIT.6220.</w:t>
      </w:r>
      <w:r w:rsidR="002B24DD" w:rsidRPr="002B24DD">
        <w:t>8</w:t>
      </w:r>
      <w:r w:rsidR="000746CC" w:rsidRPr="002B24DD">
        <w:t>.</w:t>
      </w:r>
      <w:r w:rsidR="00FF69FD" w:rsidRPr="002B24DD">
        <w:t>1</w:t>
      </w:r>
      <w:r w:rsidR="0073221F" w:rsidRPr="002B24DD">
        <w:t>1</w:t>
      </w:r>
      <w:r w:rsidR="000746CC" w:rsidRPr="002B24DD">
        <w:t>.202</w:t>
      </w:r>
      <w:r w:rsidR="00C0061C" w:rsidRPr="002B24DD">
        <w:t>2</w:t>
      </w:r>
      <w:r w:rsidR="000746CC" w:rsidRPr="002B24DD">
        <w:t>.AW Wójt Gminy Bogdaniec</w:t>
      </w:r>
      <w:r w:rsidR="00A21A62" w:rsidRPr="002B24DD">
        <w:t xml:space="preserve"> przekazał do </w:t>
      </w:r>
      <w:r w:rsidR="000746CC" w:rsidRPr="002B24DD">
        <w:t>uzgodnienia Regionalnemu Dyrektorowi Ochrony Środowiska w Gorzowie Wlkp.</w:t>
      </w:r>
      <w:r w:rsidR="00A21A62" w:rsidRPr="002B24DD">
        <w:t xml:space="preserve"> </w:t>
      </w:r>
      <w:r w:rsidR="00141362" w:rsidRPr="002B24DD">
        <w:t>raport o o</w:t>
      </w:r>
      <w:r w:rsidR="00567578" w:rsidRPr="002B24DD">
        <w:t xml:space="preserve">ddziaływaniu na środowisko </w:t>
      </w:r>
      <w:r w:rsidR="00FF69FD" w:rsidRPr="002B24DD">
        <w:t xml:space="preserve">dla </w:t>
      </w:r>
      <w:r w:rsidR="00FE2BE9" w:rsidRPr="002B24DD">
        <w:t xml:space="preserve">planowanego </w:t>
      </w:r>
      <w:r w:rsidR="00FF69FD" w:rsidRPr="002B24DD">
        <w:t>przedsięwzięcia</w:t>
      </w:r>
      <w:r w:rsidR="00141362" w:rsidRPr="002B24DD">
        <w:t>.</w:t>
      </w:r>
      <w:r w:rsidR="00567578" w:rsidRPr="002B24DD">
        <w:t xml:space="preserve"> </w:t>
      </w:r>
      <w:r w:rsidR="00141362" w:rsidRPr="002B24DD">
        <w:t>Regionalny Dyrektor Ochr</w:t>
      </w:r>
      <w:r w:rsidR="002D6732" w:rsidRPr="002B24DD">
        <w:t xml:space="preserve">ony Środowiska w Gorzowie Wlkp. postanowieniem </w:t>
      </w:r>
      <w:r w:rsidR="00D32F7D" w:rsidRPr="002B24DD">
        <w:t>z dnia 10 lipca 2023r. (data wpływu: 10 lipca 2022r.)</w:t>
      </w:r>
      <w:r w:rsidR="00D32F7D">
        <w:t>,</w:t>
      </w:r>
      <w:r w:rsidR="00D32F7D" w:rsidRPr="002B24DD">
        <w:t xml:space="preserve"> </w:t>
      </w:r>
      <w:r w:rsidR="002D6732" w:rsidRPr="002B24DD">
        <w:t xml:space="preserve">znak: </w:t>
      </w:r>
      <w:r w:rsidR="000746CC" w:rsidRPr="002B24DD">
        <w:t>WZŚ.422</w:t>
      </w:r>
      <w:r w:rsidR="00C0061C" w:rsidRPr="002B24DD">
        <w:t>1.</w:t>
      </w:r>
      <w:r w:rsidR="002B24DD" w:rsidRPr="002B24DD">
        <w:t>108</w:t>
      </w:r>
      <w:r w:rsidR="0088165F" w:rsidRPr="002B24DD">
        <w:t>.202</w:t>
      </w:r>
      <w:r w:rsidR="005B1E8C" w:rsidRPr="002B24DD">
        <w:t>3</w:t>
      </w:r>
      <w:r w:rsidR="000746CC" w:rsidRPr="002B24DD">
        <w:t>.</w:t>
      </w:r>
      <w:r w:rsidR="005B1E8C" w:rsidRPr="002B24DD">
        <w:t>KS</w:t>
      </w:r>
      <w:r w:rsidR="000746CC" w:rsidRPr="002B24DD">
        <w:t xml:space="preserve"> uzgodnił </w:t>
      </w:r>
      <w:r w:rsidR="002D6732" w:rsidRPr="002B24DD">
        <w:t>i określił warunki realizacji przedsięwzięcia w wariancie wnioskowanym przez inwestora.</w:t>
      </w:r>
    </w:p>
    <w:p w14:paraId="07DBF639" w14:textId="6D3E667C" w:rsidR="00C452FF" w:rsidRPr="00EF204E" w:rsidRDefault="00CC7754" w:rsidP="000746CC">
      <w:pPr>
        <w:spacing w:after="0"/>
        <w:ind w:firstLine="708"/>
        <w:jc w:val="both"/>
      </w:pPr>
      <w:r w:rsidRPr="005D5ED3">
        <w:t>Zgodnie z art. 79 ustawy o OOŚ przed wydaniem decyzji o środowiskowych uwarunkowaniach</w:t>
      </w:r>
      <w:r w:rsidR="00FA3F21" w:rsidRPr="005D5ED3">
        <w:t xml:space="preserve"> </w:t>
      </w:r>
      <w:r w:rsidRPr="005D5ED3">
        <w:t xml:space="preserve">organ właściwy do jej wydania zapewnia możliwość udziału społeczeństwa w postępowaniu, w ramach którego przeprowadza ocenę oddziaływania przedsięwzięcia na środowisko. W konsekwencji, tutejszy organ podał do publicznej wiadomości, w formie </w:t>
      </w:r>
      <w:r w:rsidRPr="00D32F7D">
        <w:t>obwieszczeni</w:t>
      </w:r>
      <w:r w:rsidR="002A48C5" w:rsidRPr="00D32F7D">
        <w:t>a z</w:t>
      </w:r>
      <w:r w:rsidR="00095072" w:rsidRPr="00D32F7D">
        <w:t xml:space="preserve"> dnia </w:t>
      </w:r>
      <w:r w:rsidR="00D32F7D" w:rsidRPr="00D32F7D">
        <w:t>19 lipca 2023</w:t>
      </w:r>
      <w:r w:rsidR="002A48C5" w:rsidRPr="00D32F7D">
        <w:t>r.</w:t>
      </w:r>
      <w:r w:rsidR="007942AC" w:rsidRPr="00D32F7D">
        <w:t xml:space="preserve"> informację</w:t>
      </w:r>
      <w:r w:rsidRPr="00D32F7D">
        <w:t xml:space="preserve"> określone w art. 33 ustawy OOŚ, w szczególności o możliwości składania uwag i </w:t>
      </w:r>
      <w:r w:rsidR="00D7506C" w:rsidRPr="00D32F7D">
        <w:t xml:space="preserve">wniosków, wskazując miejsce </w:t>
      </w:r>
      <w:r w:rsidR="00FA3F21" w:rsidRPr="00D32F7D">
        <w:br/>
      </w:r>
      <w:r w:rsidR="00D7506C" w:rsidRPr="00D32F7D">
        <w:t>i 30</w:t>
      </w:r>
      <w:r w:rsidRPr="00D32F7D">
        <w:t xml:space="preserve"> dniowy termin ich składania</w:t>
      </w:r>
      <w:r w:rsidR="00D32F7D" w:rsidRPr="00D32F7D">
        <w:t>.</w:t>
      </w:r>
      <w:r w:rsidR="00A21A62" w:rsidRPr="00D32F7D">
        <w:t xml:space="preserve"> Ogłoszenie zostało zamieszczone na tablicy ogłoszeń Urzędu </w:t>
      </w:r>
      <w:r w:rsidR="000746CC" w:rsidRPr="00D32F7D">
        <w:t>Gminy Bogda</w:t>
      </w:r>
      <w:r w:rsidR="00D32F7D" w:rsidRPr="00D32F7D">
        <w:t>niec</w:t>
      </w:r>
      <w:r w:rsidR="00A21A62" w:rsidRPr="00D32F7D">
        <w:t>, w BIP tutejszego organ</w:t>
      </w:r>
      <w:r w:rsidR="00595AEA" w:rsidRPr="00D32F7D">
        <w:t xml:space="preserve">u </w:t>
      </w:r>
      <w:r w:rsidR="00A21A62" w:rsidRPr="00D32F7D">
        <w:t xml:space="preserve">oraz na </w:t>
      </w:r>
      <w:bookmarkStart w:id="1" w:name="_Hlk94977187"/>
      <w:r w:rsidR="000746CC" w:rsidRPr="00D32F7D">
        <w:t>tablicy</w:t>
      </w:r>
      <w:r w:rsidR="00A21A62" w:rsidRPr="00D32F7D">
        <w:t xml:space="preserve"> ogłosze</w:t>
      </w:r>
      <w:r w:rsidR="000746CC" w:rsidRPr="00D32F7D">
        <w:t>ń</w:t>
      </w:r>
      <w:r w:rsidR="00A21A62" w:rsidRPr="00D32F7D">
        <w:t xml:space="preserve"> </w:t>
      </w:r>
      <w:r w:rsidR="000746CC" w:rsidRPr="00D32F7D">
        <w:t>Sołectw</w:t>
      </w:r>
      <w:r w:rsidR="00FA616D" w:rsidRPr="00D32F7D">
        <w:t xml:space="preserve">a </w:t>
      </w:r>
      <w:bookmarkEnd w:id="1"/>
      <w:r w:rsidR="00EF204E" w:rsidRPr="00D32F7D">
        <w:t>Racław i Łupowo</w:t>
      </w:r>
      <w:r w:rsidR="00A21A62" w:rsidRPr="00D32F7D">
        <w:t xml:space="preserve">. </w:t>
      </w:r>
      <w:r w:rsidR="00E5714A" w:rsidRPr="00D32F7D">
        <w:t xml:space="preserve">  </w:t>
      </w:r>
      <w:r w:rsidR="0026006D" w:rsidRPr="00D32F7D">
        <w:t xml:space="preserve">  </w:t>
      </w:r>
    </w:p>
    <w:p w14:paraId="29CEEF7B" w14:textId="77777777" w:rsidR="00F94E7D" w:rsidRPr="00F94E7D" w:rsidRDefault="00F94E7D" w:rsidP="00F94E7D">
      <w:pPr>
        <w:spacing w:after="0"/>
        <w:ind w:firstLine="708"/>
        <w:jc w:val="both"/>
        <w:rPr>
          <w:rFonts w:cstheme="minorHAnsi"/>
        </w:rPr>
      </w:pPr>
      <w:r w:rsidRPr="00F94E7D">
        <w:rPr>
          <w:rFonts w:cstheme="minorHAnsi"/>
        </w:rPr>
        <w:t xml:space="preserve">Przedstawione w raporcie o oddziaływaniu na środowisko informacje o planowanym przedsięwzięciu są wystarczające do oceny oddziaływania analizowanego przedsięwzięcia na środowisko </w:t>
      </w:r>
      <w:r w:rsidRPr="00F94E7D">
        <w:rPr>
          <w:rFonts w:cstheme="minorHAnsi"/>
        </w:rPr>
        <w:br/>
        <w:t>i pozwalają zdefiniować warunki realizacji i eksploatacji, zapewniające ochronę wszystkich komponentów środowiska, konieczne do uwzględnienia do wydania decyzji.</w:t>
      </w:r>
    </w:p>
    <w:p w14:paraId="1C819AFD" w14:textId="155F77E9" w:rsidR="000B3D68" w:rsidRPr="00EF204E" w:rsidRDefault="000B3D68" w:rsidP="000B3D68">
      <w:pPr>
        <w:spacing w:after="0"/>
        <w:ind w:firstLine="709"/>
        <w:jc w:val="both"/>
      </w:pPr>
      <w:r w:rsidRPr="00EF204E">
        <w:t xml:space="preserve">Po przeanalizowaniu raportu oddziaływania przedsięwzięcia na środowisko organ </w:t>
      </w:r>
      <w:r w:rsidR="00C939B4" w:rsidRPr="00EF204E">
        <w:t>ustalił</w:t>
      </w:r>
      <w:r w:rsidRPr="00EF204E">
        <w:t xml:space="preserve"> warunki</w:t>
      </w:r>
      <w:r w:rsidR="00FA616D" w:rsidRPr="00EF204E">
        <w:t xml:space="preserve"> </w:t>
      </w:r>
      <w:r w:rsidR="00C939B4" w:rsidRPr="00EF204E">
        <w:t>jego</w:t>
      </w:r>
      <w:r w:rsidRPr="00EF204E">
        <w:t xml:space="preserve"> realizacji, które określone zostały w sentencji </w:t>
      </w:r>
      <w:r w:rsidR="00FA616D" w:rsidRPr="00EF204E">
        <w:t>decyzji</w:t>
      </w:r>
      <w:r w:rsidRPr="00EF204E">
        <w:t>.</w:t>
      </w:r>
    </w:p>
    <w:p w14:paraId="5C19858E" w14:textId="77777777" w:rsidR="00E609B7" w:rsidRPr="009D1369" w:rsidRDefault="00EC0176" w:rsidP="00E609B7">
      <w:pPr>
        <w:spacing w:after="0"/>
        <w:ind w:left="10" w:right="202" w:firstLine="698"/>
        <w:jc w:val="both"/>
        <w:rPr>
          <w:rFonts w:cstheme="minorHAnsi"/>
        </w:rPr>
      </w:pPr>
      <w:r w:rsidRPr="009D1369">
        <w:rPr>
          <w:rFonts w:cstheme="minorHAnsi"/>
        </w:rPr>
        <w:t>Na podstawie ww. raportu o oddziaływaniu na środowisko ustalono, co następuje:</w:t>
      </w:r>
    </w:p>
    <w:p w14:paraId="68CE8ED8" w14:textId="77777777" w:rsidR="00E609B7" w:rsidRPr="009D1369" w:rsidRDefault="00640C11" w:rsidP="00E609B7">
      <w:pPr>
        <w:spacing w:after="0"/>
        <w:ind w:left="10" w:right="202" w:firstLine="698"/>
        <w:jc w:val="both"/>
        <w:rPr>
          <w:rFonts w:cstheme="minorHAnsi"/>
        </w:rPr>
      </w:pPr>
      <w:r w:rsidRPr="009D1369">
        <w:rPr>
          <w:rFonts w:cstheme="minorHAnsi"/>
        </w:rPr>
        <w:t xml:space="preserve">Przedsięwzięcie polega na budowie elektrowni fotowoltaicznej o mocy do 5 MW składającej się maksymalnie z pięciu instalacji do 1 MW każda wraz z towarzyszącą niezbędną infrastrukturą techniczną. Inwestycja będzie realizowana na części działki o nr </w:t>
      </w:r>
      <w:proofErr w:type="spellStart"/>
      <w:r w:rsidRPr="009D1369">
        <w:rPr>
          <w:rFonts w:cstheme="minorHAnsi"/>
        </w:rPr>
        <w:t>ewid</w:t>
      </w:r>
      <w:proofErr w:type="spellEnd"/>
      <w:r w:rsidRPr="009D1369">
        <w:rPr>
          <w:rFonts w:cstheme="minorHAnsi"/>
        </w:rPr>
        <w:t xml:space="preserve">. 55/4 położonej w obrębie Racław, gmina Bogdaniec, powiat gorzowski, województwo lubuskie. Obszar zajęty przez instalację i jej infrastrukturę wyniesie do 7,2 ha. Całkowita powierzchnia działki wynosi 7,7397 ha. Działkę planowanego przedsięwzięcia stanowią grunty rolne (orne) opisane symbolem </w:t>
      </w:r>
      <w:proofErr w:type="spellStart"/>
      <w:r w:rsidRPr="009D1369">
        <w:rPr>
          <w:rFonts w:cstheme="minorHAnsi"/>
        </w:rPr>
        <w:t>RIVa</w:t>
      </w:r>
      <w:proofErr w:type="spellEnd"/>
      <w:r w:rsidRPr="009D1369">
        <w:rPr>
          <w:rFonts w:cstheme="minorHAnsi"/>
        </w:rPr>
        <w:t xml:space="preserve">, </w:t>
      </w:r>
      <w:proofErr w:type="spellStart"/>
      <w:r w:rsidRPr="009D1369">
        <w:rPr>
          <w:rFonts w:cstheme="minorHAnsi"/>
        </w:rPr>
        <w:t>RIVb</w:t>
      </w:r>
      <w:proofErr w:type="spellEnd"/>
      <w:r w:rsidRPr="009D1369">
        <w:rPr>
          <w:rFonts w:cstheme="minorHAnsi"/>
        </w:rPr>
        <w:t xml:space="preserve">, RV, RV, grunty orne zadrzewione opisane symbolem </w:t>
      </w:r>
      <w:proofErr w:type="spellStart"/>
      <w:r w:rsidRPr="009D1369">
        <w:rPr>
          <w:rFonts w:cstheme="minorHAnsi"/>
        </w:rPr>
        <w:t>Lzr</w:t>
      </w:r>
      <w:proofErr w:type="spellEnd"/>
      <w:r w:rsidRPr="009D1369">
        <w:rPr>
          <w:rFonts w:cstheme="minorHAnsi"/>
        </w:rPr>
        <w:t>-RVI oraz grunty nieużytków N. W bezpośrednim sąsiedztwie działek inwestycji występują: grunty rolne, drogi oraz lasy. Najbliższy teren zabudowy mieszkaniowej zlokalizowany jest w odległości około 230 metrów na południowy zachód od terenu działki nr 55/4, na działce nr 83/1 obręb Racław, gmina Bogdaniec.</w:t>
      </w:r>
    </w:p>
    <w:p w14:paraId="0B750F7A" w14:textId="77777777" w:rsidR="009D1369" w:rsidRPr="009D1369" w:rsidRDefault="00640C11" w:rsidP="009D1369">
      <w:pPr>
        <w:spacing w:after="0"/>
        <w:ind w:left="10" w:right="202" w:firstLine="698"/>
        <w:jc w:val="both"/>
        <w:rPr>
          <w:rFonts w:cstheme="minorHAnsi"/>
        </w:rPr>
      </w:pPr>
      <w:r w:rsidRPr="009D1369">
        <w:rPr>
          <w:rFonts w:cstheme="minorHAnsi"/>
        </w:rPr>
        <w:t>W ramach przedsięwzięcia planuje się montaż następujących ilości komponentów i urządzeń elektrowni fotowoltaicznej:</w:t>
      </w:r>
      <w:r w:rsidR="009D1369" w:rsidRPr="009D1369">
        <w:rPr>
          <w:rFonts w:cstheme="minorHAnsi"/>
        </w:rPr>
        <w:t xml:space="preserve"> </w:t>
      </w:r>
    </w:p>
    <w:p w14:paraId="2A16495A" w14:textId="0DEE8D99" w:rsidR="009D1369" w:rsidRPr="009D1369" w:rsidRDefault="00640C11" w:rsidP="009D1369">
      <w:pPr>
        <w:pStyle w:val="Akapitzlist"/>
        <w:numPr>
          <w:ilvl w:val="0"/>
          <w:numId w:val="26"/>
        </w:numPr>
        <w:spacing w:after="0"/>
        <w:ind w:left="1276" w:right="202"/>
        <w:jc w:val="both"/>
        <w:rPr>
          <w:rFonts w:cstheme="minorHAnsi"/>
        </w:rPr>
      </w:pPr>
      <w:r w:rsidRPr="009D1369">
        <w:rPr>
          <w:rFonts w:cstheme="minorHAnsi"/>
        </w:rPr>
        <w:t xml:space="preserve">montaż konstrukcji wsporczej dla paneli fotowoltaicznych </w:t>
      </w:r>
      <w:r w:rsidR="009D1369" w:rsidRPr="009D1369">
        <w:rPr>
          <w:rFonts w:cstheme="minorHAnsi"/>
        </w:rPr>
        <w:t>–</w:t>
      </w:r>
      <w:r w:rsidRPr="009D1369">
        <w:rPr>
          <w:rFonts w:cstheme="minorHAnsi"/>
        </w:rPr>
        <w:t xml:space="preserve"> stołów</w:t>
      </w:r>
      <w:r w:rsidR="009D1369" w:rsidRPr="009D1369">
        <w:rPr>
          <w:rFonts w:cstheme="minorHAnsi"/>
        </w:rPr>
        <w:t xml:space="preserve"> </w:t>
      </w:r>
      <w:r w:rsidRPr="009D1369">
        <w:rPr>
          <w:rFonts w:cstheme="minorHAnsi"/>
        </w:rPr>
        <w:t xml:space="preserve">montażowych </w:t>
      </w:r>
      <w:r w:rsidR="00D32F7D">
        <w:rPr>
          <w:rFonts w:cstheme="minorHAnsi"/>
        </w:rPr>
        <w:br/>
      </w:r>
      <w:r w:rsidRPr="009D1369">
        <w:rPr>
          <w:rFonts w:cstheme="minorHAnsi"/>
        </w:rPr>
        <w:t>o nachyleniu w zakresie od 15 do 35</w:t>
      </w:r>
      <w:r w:rsidR="009D1369" w:rsidRPr="009D1369">
        <w:rPr>
          <w:rFonts w:cstheme="minorHAnsi"/>
          <w:vertAlign w:val="superscript"/>
        </w:rPr>
        <w:t>0</w:t>
      </w:r>
      <w:r w:rsidRPr="009D1369">
        <w:rPr>
          <w:rFonts w:cstheme="minorHAnsi"/>
        </w:rPr>
        <w:t xml:space="preserve">,   </w:t>
      </w:r>
    </w:p>
    <w:p w14:paraId="5125FC19" w14:textId="77777777" w:rsidR="009D1369" w:rsidRPr="009D1369" w:rsidRDefault="00640C11" w:rsidP="009D1369">
      <w:pPr>
        <w:pStyle w:val="Akapitzlist"/>
        <w:numPr>
          <w:ilvl w:val="0"/>
          <w:numId w:val="26"/>
        </w:numPr>
        <w:spacing w:after="0"/>
        <w:ind w:left="1276" w:right="202"/>
        <w:jc w:val="both"/>
        <w:rPr>
          <w:rFonts w:cstheme="minorHAnsi"/>
        </w:rPr>
      </w:pPr>
      <w:r w:rsidRPr="009D1369">
        <w:rPr>
          <w:rFonts w:cstheme="minorHAnsi"/>
        </w:rPr>
        <w:t xml:space="preserve">montaż do 15 000 szt. paneli fotowoltaicznych, </w:t>
      </w:r>
    </w:p>
    <w:p w14:paraId="0E2E1510" w14:textId="77777777" w:rsidR="009D1369" w:rsidRPr="009D1369" w:rsidRDefault="00640C11" w:rsidP="009D1369">
      <w:pPr>
        <w:pStyle w:val="Akapitzlist"/>
        <w:numPr>
          <w:ilvl w:val="0"/>
          <w:numId w:val="26"/>
        </w:numPr>
        <w:spacing w:after="0"/>
        <w:ind w:left="1276" w:right="202"/>
        <w:jc w:val="both"/>
        <w:rPr>
          <w:rFonts w:cstheme="minorHAnsi"/>
        </w:rPr>
      </w:pPr>
      <w:r w:rsidRPr="009D1369">
        <w:rPr>
          <w:rFonts w:cstheme="minorHAnsi"/>
        </w:rPr>
        <w:t xml:space="preserve">montaż do 85 inwerterów o mocy jednostkowej nie mniejszej niż 60 kW, </w:t>
      </w:r>
    </w:p>
    <w:p w14:paraId="24EC7663" w14:textId="77777777" w:rsidR="009D1369" w:rsidRPr="009D1369" w:rsidRDefault="00640C11" w:rsidP="009D1369">
      <w:pPr>
        <w:pStyle w:val="Akapitzlist"/>
        <w:numPr>
          <w:ilvl w:val="0"/>
          <w:numId w:val="26"/>
        </w:numPr>
        <w:spacing w:after="0"/>
        <w:ind w:left="1276" w:right="202"/>
        <w:jc w:val="both"/>
        <w:rPr>
          <w:rFonts w:cstheme="minorHAnsi"/>
        </w:rPr>
      </w:pPr>
      <w:r w:rsidRPr="009D1369">
        <w:rPr>
          <w:rFonts w:cstheme="minorHAnsi"/>
        </w:rPr>
        <w:t xml:space="preserve">budowę do pięciu stacji transformatorowych 15/0,8 </w:t>
      </w:r>
      <w:proofErr w:type="spellStart"/>
      <w:r w:rsidRPr="009D1369">
        <w:rPr>
          <w:rFonts w:cstheme="minorHAnsi"/>
        </w:rPr>
        <w:t>kV</w:t>
      </w:r>
      <w:proofErr w:type="spellEnd"/>
      <w:r w:rsidRPr="009D1369">
        <w:rPr>
          <w:rFonts w:cstheme="minorHAnsi"/>
        </w:rPr>
        <w:t xml:space="preserve"> lub 15/0,4 </w:t>
      </w:r>
      <w:proofErr w:type="spellStart"/>
      <w:r w:rsidRPr="009D1369">
        <w:rPr>
          <w:rFonts w:cstheme="minorHAnsi"/>
        </w:rPr>
        <w:t>kV</w:t>
      </w:r>
      <w:proofErr w:type="spellEnd"/>
      <w:r w:rsidRPr="009D1369">
        <w:rPr>
          <w:rFonts w:cstheme="minorHAnsi"/>
        </w:rPr>
        <w:t xml:space="preserve"> o łącznej powierzchni zabudowy do 120 m</w:t>
      </w:r>
      <w:r w:rsidRPr="009D1369">
        <w:rPr>
          <w:rFonts w:cstheme="minorHAnsi"/>
          <w:vertAlign w:val="superscript"/>
        </w:rPr>
        <w:t>2</w:t>
      </w:r>
      <w:r w:rsidRPr="009D1369">
        <w:rPr>
          <w:rFonts w:cstheme="minorHAnsi"/>
        </w:rPr>
        <w:t xml:space="preserve"> i wysokości ok. 3 m,</w:t>
      </w:r>
    </w:p>
    <w:p w14:paraId="0CB31C9D" w14:textId="77777777" w:rsidR="009D1369" w:rsidRPr="009D1369" w:rsidRDefault="00640C11" w:rsidP="009D1369">
      <w:pPr>
        <w:pStyle w:val="Akapitzlist"/>
        <w:numPr>
          <w:ilvl w:val="0"/>
          <w:numId w:val="26"/>
        </w:numPr>
        <w:spacing w:after="0"/>
        <w:ind w:left="1276" w:right="202"/>
        <w:jc w:val="both"/>
        <w:rPr>
          <w:rFonts w:cstheme="minorHAnsi"/>
        </w:rPr>
      </w:pPr>
      <w:r w:rsidRPr="009D1369">
        <w:rPr>
          <w:rFonts w:cstheme="minorHAnsi"/>
        </w:rPr>
        <w:t xml:space="preserve">budowę linii kablowych 0,4 </w:t>
      </w:r>
      <w:proofErr w:type="spellStart"/>
      <w:r w:rsidRPr="009D1369">
        <w:rPr>
          <w:rFonts w:cstheme="minorHAnsi"/>
        </w:rPr>
        <w:t>kV</w:t>
      </w:r>
      <w:proofErr w:type="spellEnd"/>
      <w:r w:rsidRPr="009D1369">
        <w:rPr>
          <w:rFonts w:cstheme="minorHAnsi"/>
        </w:rPr>
        <w:t xml:space="preserve"> lub 0,8 </w:t>
      </w:r>
      <w:proofErr w:type="spellStart"/>
      <w:r w:rsidRPr="009D1369">
        <w:rPr>
          <w:rFonts w:cstheme="minorHAnsi"/>
        </w:rPr>
        <w:t>kV</w:t>
      </w:r>
      <w:proofErr w:type="spellEnd"/>
      <w:r w:rsidRPr="009D1369">
        <w:rPr>
          <w:rFonts w:cstheme="minorHAnsi"/>
        </w:rPr>
        <w:t>,</w:t>
      </w:r>
    </w:p>
    <w:p w14:paraId="562DC916" w14:textId="77777777" w:rsidR="009D1369" w:rsidRPr="009D1369" w:rsidRDefault="00640C11" w:rsidP="009D1369">
      <w:pPr>
        <w:pStyle w:val="Akapitzlist"/>
        <w:numPr>
          <w:ilvl w:val="0"/>
          <w:numId w:val="26"/>
        </w:numPr>
        <w:spacing w:after="0"/>
        <w:ind w:left="1276" w:right="202"/>
        <w:jc w:val="both"/>
        <w:rPr>
          <w:rFonts w:cstheme="minorHAnsi"/>
        </w:rPr>
      </w:pPr>
      <w:r w:rsidRPr="009D1369">
        <w:rPr>
          <w:rFonts w:cstheme="minorHAnsi"/>
        </w:rPr>
        <w:t xml:space="preserve">budowę przyłączy kablowych 15 </w:t>
      </w:r>
      <w:proofErr w:type="spellStart"/>
      <w:r w:rsidRPr="009D1369">
        <w:rPr>
          <w:rFonts w:cstheme="minorHAnsi"/>
        </w:rPr>
        <w:t>kV</w:t>
      </w:r>
      <w:proofErr w:type="spellEnd"/>
      <w:r w:rsidRPr="009D1369">
        <w:rPr>
          <w:rFonts w:cstheme="minorHAnsi"/>
        </w:rPr>
        <w:t xml:space="preserve"> łączących stacje transformatorowe z punktem wyprowadzenia mocy, </w:t>
      </w:r>
    </w:p>
    <w:p w14:paraId="6B463692" w14:textId="77777777" w:rsidR="009D1369" w:rsidRPr="009D1369" w:rsidRDefault="00640C11" w:rsidP="005D363F">
      <w:pPr>
        <w:pStyle w:val="Akapitzlist"/>
        <w:numPr>
          <w:ilvl w:val="0"/>
          <w:numId w:val="26"/>
        </w:numPr>
        <w:spacing w:after="0"/>
        <w:ind w:left="1276" w:right="202"/>
        <w:jc w:val="both"/>
        <w:rPr>
          <w:rFonts w:cstheme="minorHAnsi"/>
        </w:rPr>
      </w:pPr>
      <w:r w:rsidRPr="009D1369">
        <w:rPr>
          <w:rFonts w:cstheme="minorHAnsi"/>
        </w:rPr>
        <w:t xml:space="preserve">budowę magazynów energii,   </w:t>
      </w:r>
    </w:p>
    <w:p w14:paraId="7D5468C8" w14:textId="77777777" w:rsidR="009D1369" w:rsidRPr="009D1369" w:rsidRDefault="009D1369" w:rsidP="009D1369">
      <w:pPr>
        <w:pStyle w:val="Akapitzlist"/>
        <w:numPr>
          <w:ilvl w:val="0"/>
          <w:numId w:val="26"/>
        </w:numPr>
        <w:spacing w:after="0"/>
        <w:ind w:left="1276" w:right="202"/>
        <w:jc w:val="both"/>
        <w:rPr>
          <w:rFonts w:cstheme="minorHAnsi"/>
        </w:rPr>
      </w:pPr>
      <w:r w:rsidRPr="009D1369">
        <w:rPr>
          <w:rFonts w:cstheme="minorHAnsi"/>
        </w:rPr>
        <w:t>b</w:t>
      </w:r>
      <w:r w:rsidR="00640C11" w:rsidRPr="009D1369">
        <w:rPr>
          <w:rFonts w:cstheme="minorHAnsi"/>
        </w:rPr>
        <w:t xml:space="preserve">udowę ogrodzenia z bramą wjazdową,   </w:t>
      </w:r>
    </w:p>
    <w:p w14:paraId="3FB050E6" w14:textId="7FA879C5" w:rsidR="00640C11" w:rsidRPr="009D1369" w:rsidRDefault="00640C11" w:rsidP="009D1369">
      <w:pPr>
        <w:pStyle w:val="Akapitzlist"/>
        <w:numPr>
          <w:ilvl w:val="0"/>
          <w:numId w:val="26"/>
        </w:numPr>
        <w:spacing w:after="0"/>
        <w:ind w:left="1276" w:right="202"/>
        <w:jc w:val="both"/>
        <w:rPr>
          <w:rFonts w:cstheme="minorHAnsi"/>
        </w:rPr>
      </w:pPr>
      <w:r w:rsidRPr="009D1369">
        <w:rPr>
          <w:rFonts w:cstheme="minorHAnsi"/>
        </w:rPr>
        <w:lastRenderedPageBreak/>
        <w:t>montaż słupów z kamerami CCTV.</w:t>
      </w:r>
    </w:p>
    <w:p w14:paraId="7F0A627F" w14:textId="77777777" w:rsidR="00947DD7" w:rsidRDefault="00640C11" w:rsidP="00947DD7">
      <w:pPr>
        <w:spacing w:after="0"/>
        <w:ind w:firstLine="708"/>
        <w:jc w:val="both"/>
        <w:rPr>
          <w:rFonts w:cstheme="minorHAnsi"/>
        </w:rPr>
      </w:pPr>
      <w:r w:rsidRPr="008B734E">
        <w:rPr>
          <w:rFonts w:cstheme="minorHAnsi"/>
        </w:rPr>
        <w:t>Teren, na którym planowana jest lokalizacja przedsięwzięcia nie jest objęty miejscowym planem zagospodarowania przestrzennego.</w:t>
      </w:r>
    </w:p>
    <w:p w14:paraId="6A28448F" w14:textId="25DB059B" w:rsidR="00F94E7D" w:rsidRPr="00401C82" w:rsidRDefault="00640C11" w:rsidP="00F94E7D">
      <w:pPr>
        <w:spacing w:after="0"/>
        <w:ind w:firstLine="708"/>
        <w:jc w:val="both"/>
        <w:rPr>
          <w:rFonts w:cstheme="minorHAnsi"/>
        </w:rPr>
      </w:pPr>
      <w:r w:rsidRPr="00F94E7D">
        <w:rPr>
          <w:rFonts w:cstheme="minorHAnsi"/>
        </w:rPr>
        <w:t xml:space="preserve">Etap realizacji będzie związany z szeregiem oddziaływań. Oddziaływania mogą być rozłożone </w:t>
      </w:r>
      <w:r w:rsidR="00F94E7D" w:rsidRPr="00F94E7D">
        <w:rPr>
          <w:rFonts w:cstheme="minorHAnsi"/>
        </w:rPr>
        <w:br/>
      </w:r>
      <w:r w:rsidRPr="00F94E7D">
        <w:rPr>
          <w:rFonts w:cstheme="minorHAnsi"/>
        </w:rPr>
        <w:t xml:space="preserve">w czasie, co wynikać będzie z montażu poszczególnych paneli fotowoltaicznych i infrastruktury towarzyszącej. Roboty budowlane prowadzone będą z użyciem ciężkiego sprzętu. Będzie to źródłem emisji zanieczyszczeń do powietrza oraz hałasu. Prace prowadzone będą na terenach użytkowanych rolniczo. Będą to jednocześnie emisje o charakterze niezorganizowanym. Budowa infrastruktury towarzyszącej wymagać będzie wykonania wykopów, w których ułożone będą linie elektroenergetyczne. Kable elektroenergetyczne poprowadzone zostaną w ziemi. Po usytuowaniu okablowania, wykopy zostaną zasypane. Nastąpi czasowe przekształcenie powierzchni terenu. Ziemia pochodząca z wykopów rozplantowana będzie na terenie inwestycji bądź zagospodarowana zgodnie z przepisami odrębnymi. Realizacja przedsięwzięcia spowoduje wytwarzanie odpadów. Będą to przede wszystkim odpady „budowlane” z grupy 17 oraz opakowania </w:t>
      </w:r>
      <w:r w:rsidR="00F94E7D">
        <w:rPr>
          <w:rFonts w:cstheme="minorHAnsi"/>
        </w:rPr>
        <w:br/>
      </w:r>
      <w:r w:rsidRPr="00F94E7D">
        <w:rPr>
          <w:rFonts w:cstheme="minorHAnsi"/>
        </w:rPr>
        <w:t xml:space="preserve">z grupy 15 wskazane w rozporządzeniu Ministra Klimatu z dnia 2 stycznia 2020 r. w sprawie katalogu odpadów (Dz. U. z 2020 r., poz. 10). Odpady te (poza glebą i ziemią) będą magazynowane w kontenerach </w:t>
      </w:r>
      <w:r w:rsidRPr="00401C82">
        <w:rPr>
          <w:rFonts w:cstheme="minorHAnsi"/>
        </w:rPr>
        <w:t>lub pojemnikach do czasu ich przekazania innym podmiotom do dalszego zagospodarowania. Oddziaływania na etapie realizacji, będą miały charakter okresowy i ustaną po zakończeniu robót budowlanych. Ponadto, natężenie oddziaływań będzie skoncentrowane w rejonie prowadzenia budowy.</w:t>
      </w:r>
      <w:r w:rsidR="00F94E7D" w:rsidRPr="00401C82">
        <w:rPr>
          <w:rFonts w:cstheme="minorHAnsi"/>
        </w:rPr>
        <w:t xml:space="preserve"> </w:t>
      </w:r>
    </w:p>
    <w:p w14:paraId="5B1C013B" w14:textId="30C09ACC" w:rsidR="00640C11" w:rsidRPr="00401C82" w:rsidRDefault="00640C11" w:rsidP="00F94E7D">
      <w:pPr>
        <w:spacing w:after="0"/>
        <w:ind w:firstLine="708"/>
        <w:jc w:val="both"/>
        <w:rPr>
          <w:rFonts w:cstheme="minorHAnsi"/>
        </w:rPr>
      </w:pPr>
      <w:r w:rsidRPr="00401C82">
        <w:rPr>
          <w:rFonts w:cstheme="minorHAnsi"/>
        </w:rPr>
        <w:t>Z uwagi na rodzaj planowanej inwestycji, na etapie użytkowania występować będzie niezorganizowana emisja do powietrza związana z ruchem pojazdów po terenie inwestycji (prace serwisowe) o charakterze nieznaczącym. Woda na etapie eksploatacji nie będzie pobierana i nie będą powstawać ścieki. Wody opadowe i roztopowe będą odprowadzane powierzchniowo na teren działki. Działalność elektrowni może być źródłem niewielkich ilości odpadów, które będą powstawać podczas prac serwisowych. Odpady te będą zagospodarowywane przez podmiot wykonujący te prace. Ze względu na usytuowanie</w:t>
      </w:r>
      <w:r w:rsidR="00F94E7D" w:rsidRPr="00401C82">
        <w:rPr>
          <w:rFonts w:cstheme="minorHAnsi"/>
        </w:rPr>
        <w:t xml:space="preserve"> </w:t>
      </w:r>
      <w:r w:rsidRPr="00401C82">
        <w:rPr>
          <w:rFonts w:cstheme="minorHAnsi"/>
        </w:rPr>
        <w:t>transformatorów w kontenerach oraz kabli energetycznych w ziemi brak będzie znaczącego oddziaływania w zakresie pola elekromagnetycznego.</w:t>
      </w:r>
    </w:p>
    <w:p w14:paraId="5C6818FC" w14:textId="5DCAB14E" w:rsidR="00640C11" w:rsidRPr="00401C82" w:rsidRDefault="00640C11" w:rsidP="00401C82">
      <w:pPr>
        <w:spacing w:after="0"/>
        <w:ind w:firstLine="708"/>
        <w:jc w:val="both"/>
        <w:rPr>
          <w:rFonts w:cstheme="minorHAnsi"/>
        </w:rPr>
      </w:pPr>
      <w:r w:rsidRPr="00401C82">
        <w:rPr>
          <w:rFonts w:cstheme="minorHAnsi"/>
        </w:rPr>
        <w:t xml:space="preserve">Na etapie funkcjonowania instalacji, głównym źródłem emisji hałasu będą: magazyny energii w ilości 5 sztuk o poziomie mocy akustycznej do 80 </w:t>
      </w:r>
      <w:proofErr w:type="spellStart"/>
      <w:r w:rsidR="00401C82" w:rsidRPr="00401C82">
        <w:rPr>
          <w:rFonts w:cstheme="minorHAnsi"/>
        </w:rPr>
        <w:t>d</w:t>
      </w:r>
      <w:r w:rsidRPr="00401C82">
        <w:rPr>
          <w:rFonts w:cstheme="minorHAnsi"/>
        </w:rPr>
        <w:t>B</w:t>
      </w:r>
      <w:proofErr w:type="spellEnd"/>
      <w:r w:rsidRPr="00401C82">
        <w:rPr>
          <w:rFonts w:cstheme="minorHAnsi"/>
        </w:rPr>
        <w:t xml:space="preserve"> każdy, transformatory o poziomie mocy akustycznej do 65 </w:t>
      </w:r>
      <w:proofErr w:type="spellStart"/>
      <w:r w:rsidRPr="00401C82">
        <w:rPr>
          <w:rFonts w:cstheme="minorHAnsi"/>
        </w:rPr>
        <w:t>dB</w:t>
      </w:r>
      <w:proofErr w:type="spellEnd"/>
      <w:r w:rsidRPr="00401C82">
        <w:rPr>
          <w:rFonts w:cstheme="minorHAnsi"/>
        </w:rPr>
        <w:t xml:space="preserve"> każdy i inwertery w ilości do 85 sztuk o poziomie mocy akustycznej do 40 </w:t>
      </w:r>
      <w:proofErr w:type="spellStart"/>
      <w:r w:rsidRPr="00401C82">
        <w:rPr>
          <w:rFonts w:cstheme="minorHAnsi"/>
        </w:rPr>
        <w:t>dB</w:t>
      </w:r>
      <w:proofErr w:type="spellEnd"/>
      <w:r w:rsidRPr="00401C82">
        <w:rPr>
          <w:rFonts w:cstheme="minorHAnsi"/>
        </w:rPr>
        <w:t xml:space="preserve"> każdy. Transformatory zostaną umieszczone wewnątrz kontenerów co zabezpieczy nie tylko środowisko wodno-gruntowe, ale również stanowić będzie izolację akustyczną dla tego urządzenia. Z przedstawionej analizy oddziaływania inwestycji w zakresie emisji hałasu, dokonanej w oparciu o ww. źródła hałasu wynika, że nie zostaną przekroczone dopuszczalne poziomy hałasu dla pory dnia, określone w rozporządzeniu Ministra </w:t>
      </w:r>
      <w:r w:rsidR="00401C82" w:rsidRPr="00401C82">
        <w:rPr>
          <w:rFonts w:cstheme="minorHAnsi"/>
        </w:rPr>
        <w:t>Środowiska</w:t>
      </w:r>
      <w:r w:rsidRPr="00401C82">
        <w:rPr>
          <w:rFonts w:cstheme="minorHAnsi"/>
        </w:rPr>
        <w:t xml:space="preserve"> z dnia 14 czerwca 2007 r. w sprawie dopuszczalnych poziomów hałasu w środowisku (t. j. Dz. U. z 2014 r. poz. 112). Najbliższa zabudowa mieszkaniowa położona będzie w odległości ok. 230 m od granicy działki objętej inwestycją.</w:t>
      </w:r>
    </w:p>
    <w:p w14:paraId="2093729C" w14:textId="77777777" w:rsidR="00640C11" w:rsidRPr="00401C82" w:rsidRDefault="00640C11" w:rsidP="00401C82">
      <w:pPr>
        <w:spacing w:after="0"/>
        <w:ind w:firstLine="708"/>
        <w:jc w:val="both"/>
        <w:rPr>
          <w:rFonts w:cstheme="minorHAnsi"/>
        </w:rPr>
      </w:pPr>
      <w:r w:rsidRPr="00401C82">
        <w:rPr>
          <w:rFonts w:cstheme="minorHAnsi"/>
        </w:rPr>
        <w:t>Demontaż przedsięwzięcia będzie prowadzony przy użyciu najlepszych dostępnych w tym czasie technologii, a teren zostanie zrekultywowany i pozostawiony w stanie nie gorszym niż przez rozpoczęciem inwestycji, wpływ na środowisko nie będzie większy niż podczas etapu budowy.</w:t>
      </w:r>
    </w:p>
    <w:p w14:paraId="53A09633" w14:textId="4400D5FA" w:rsidR="00640C11" w:rsidRPr="00401C82" w:rsidRDefault="00640C11" w:rsidP="00401C82">
      <w:pPr>
        <w:spacing w:after="0"/>
        <w:ind w:firstLine="708"/>
        <w:jc w:val="both"/>
        <w:rPr>
          <w:rFonts w:cstheme="minorHAnsi"/>
        </w:rPr>
      </w:pPr>
      <w:r w:rsidRPr="00401C82">
        <w:rPr>
          <w:rFonts w:cstheme="minorHAnsi"/>
        </w:rPr>
        <w:t xml:space="preserve">Farma fotowoltaiczna związana jest z wykorzystaniem zasobów naturalnych — energii słonecznej. Przedsięwzięcie, zarówno w fazie realizacji, jak i eksploatacji nie będzie wpływało na zmiany klimatu </w:t>
      </w:r>
      <w:r w:rsidR="00401C82" w:rsidRPr="00401C82">
        <w:rPr>
          <w:rFonts w:cstheme="minorHAnsi"/>
        </w:rPr>
        <w:br/>
      </w:r>
      <w:r w:rsidRPr="00401C82">
        <w:rPr>
          <w:rFonts w:cstheme="minorHAnsi"/>
        </w:rPr>
        <w:t>w rejonie inwestycji.</w:t>
      </w:r>
    </w:p>
    <w:p w14:paraId="52AEFFF6" w14:textId="380A00FF" w:rsidR="00640C11" w:rsidRPr="005D363F" w:rsidRDefault="00640C11" w:rsidP="00401C82">
      <w:pPr>
        <w:spacing w:after="0"/>
        <w:ind w:firstLine="708"/>
        <w:jc w:val="both"/>
        <w:rPr>
          <w:rFonts w:cstheme="minorHAnsi"/>
        </w:rPr>
      </w:pPr>
      <w:r w:rsidRPr="00401C82">
        <w:rPr>
          <w:rFonts w:cstheme="minorHAnsi"/>
        </w:rPr>
        <w:t>Planowane przedsięwzięcie nie jest zaliczane do zakładów stwarzających zagrożenie wystąpienia poważnej awarii przemysłowej w rozumieniu art. 248 ustawy z dnia 27 kwietnia 2001 r. —</w:t>
      </w:r>
      <w:r w:rsidR="002545F4">
        <w:rPr>
          <w:rFonts w:cstheme="minorHAnsi"/>
        </w:rPr>
        <w:t xml:space="preserve"> Prawo ochrony środowiska (</w:t>
      </w:r>
      <w:r w:rsidRPr="00401C82">
        <w:rPr>
          <w:rFonts w:cstheme="minorHAnsi"/>
        </w:rPr>
        <w:t xml:space="preserve">Dz.U. z 2022 r., poz. 2556 ze zm.), nie jest również wymienione wśród obiektów, dla których można utworzyć obszar ograniczonego użytkowania, o którym mowa w art. 135 ust. 1 w/cyt. ustawy. </w:t>
      </w:r>
      <w:r w:rsidRPr="00401C82">
        <w:rPr>
          <w:rFonts w:cstheme="minorHAnsi"/>
        </w:rPr>
        <w:lastRenderedPageBreak/>
        <w:t xml:space="preserve">Ryzyko wystąpienia katastrofy naturalnej czy budowlanej, przy zaplanowanej technologii i zakresie prac, ocenia się jako bardzo niskie. Ze względu na lokalizację oraz zakres przedsięwzięcia nie zachodzi również </w:t>
      </w:r>
      <w:r w:rsidRPr="005D363F">
        <w:rPr>
          <w:rFonts w:cstheme="minorHAnsi"/>
        </w:rPr>
        <w:t>ryzyko transgranicznego oddziaływania na środowisko.</w:t>
      </w:r>
    </w:p>
    <w:p w14:paraId="702CE833" w14:textId="77777777" w:rsidR="005D363F" w:rsidRDefault="00640C11" w:rsidP="005D363F">
      <w:pPr>
        <w:spacing w:after="0"/>
        <w:ind w:firstLine="708"/>
        <w:jc w:val="both"/>
        <w:rPr>
          <w:rFonts w:cstheme="minorHAnsi"/>
        </w:rPr>
      </w:pPr>
      <w:r w:rsidRPr="005D363F">
        <w:rPr>
          <w:rFonts w:cstheme="minorHAnsi"/>
        </w:rPr>
        <w:t>Wg Planu gospodarowania wodami na obszarze dorzecza Odry, przyjętego rozporządzeniem Ministra Infrastruktury z dnia 16 listopada 2022 r. w sprawie Planu gospodarowania wodami na obszarze dorzecza Odry (Dz. U. z 2023 r. poz. 335), planowana inwestycja zlokalizowana będzie na terenie jednolitej części wód podziemnych (</w:t>
      </w:r>
      <w:proofErr w:type="spellStart"/>
      <w:r w:rsidRPr="005D363F">
        <w:rPr>
          <w:rFonts w:cstheme="minorHAnsi"/>
        </w:rPr>
        <w:t>JCWPd</w:t>
      </w:r>
      <w:proofErr w:type="spellEnd"/>
      <w:r w:rsidRPr="005D363F">
        <w:rPr>
          <w:rFonts w:cstheme="minorHAnsi"/>
        </w:rPr>
        <w:t xml:space="preserve">) nr 33, o kodzie: PLGW600033, której stan chemiczny i stan ilościowy oceniono jako dobry. Rozpatrywana jednolita część wód podziemnych nie jest zagrożona ryzykiem nieosiągnięcia celów środowiskowych. Ponadto, inwestycja położona będzie na terenie zlewni jednolitej części wód powierzchniowych rzecznych (JCWP RW) o nazwie </w:t>
      </w:r>
      <w:proofErr w:type="spellStart"/>
      <w:r w:rsidRPr="005D363F">
        <w:rPr>
          <w:rFonts w:cstheme="minorHAnsi"/>
        </w:rPr>
        <w:t>Maszówek</w:t>
      </w:r>
      <w:proofErr w:type="spellEnd"/>
      <w:r w:rsidRPr="005D363F">
        <w:rPr>
          <w:rFonts w:cstheme="minorHAnsi"/>
        </w:rPr>
        <w:t xml:space="preserve"> (Kanał </w:t>
      </w:r>
      <w:proofErr w:type="spellStart"/>
      <w:r w:rsidRPr="005D363F">
        <w:rPr>
          <w:rFonts w:cstheme="minorHAnsi"/>
        </w:rPr>
        <w:t>Maszówek</w:t>
      </w:r>
      <w:proofErr w:type="spellEnd"/>
      <w:r w:rsidRPr="005D363F">
        <w:rPr>
          <w:rFonts w:cstheme="minorHAnsi"/>
        </w:rPr>
        <w:t xml:space="preserve">), o kodzie RW600016189499. Przedmiotowa JCWP to monitorowana, sztuczna część wód, której stan ogólny oceniono jako zły, a osiągnięcie celów środowiskowych jako zagrożone. Celem środowiskowym dla JCWP RW jest: dobry potencjał ekologiczny; zapewnienie drożności cieku według wymagań gatunków chronionych oraz stan chemiczny: dla złagodzonych wskaźników </w:t>
      </w:r>
      <w:r w:rsidR="005D363F" w:rsidRPr="005D363F">
        <w:rPr>
          <w:rFonts w:cstheme="minorHAnsi"/>
        </w:rPr>
        <w:t>[</w:t>
      </w:r>
      <w:r w:rsidRPr="005D363F">
        <w:rPr>
          <w:rFonts w:cstheme="minorHAnsi"/>
        </w:rPr>
        <w:t xml:space="preserve">związki </w:t>
      </w:r>
      <w:proofErr w:type="spellStart"/>
      <w:r w:rsidRPr="005D363F">
        <w:rPr>
          <w:rFonts w:cstheme="minorHAnsi"/>
        </w:rPr>
        <w:t>tributylocyny</w:t>
      </w:r>
      <w:proofErr w:type="spellEnd"/>
      <w:r w:rsidRPr="005D363F">
        <w:rPr>
          <w:rFonts w:cstheme="minorHAnsi"/>
        </w:rPr>
        <w:t>(w)</w:t>
      </w:r>
      <w:r w:rsidR="005D363F" w:rsidRPr="005D363F">
        <w:rPr>
          <w:rFonts w:cstheme="minorHAnsi"/>
        </w:rPr>
        <w:t>]</w:t>
      </w:r>
      <w:r w:rsidRPr="005D363F">
        <w:rPr>
          <w:rFonts w:cstheme="minorHAnsi"/>
        </w:rPr>
        <w:t xml:space="preserve"> poniżej stanu dobrego, dla pozostałych wskaźników - stan dobry. Rozpatrywana inwestycja nie będzie miała wpływu na stan wód, którego utrzymanie lub poprawa jest ważnym czynnikiem dla ochrony siedlisk lub gatunków występujących na obszarach chronionych zlokalizowanych na ww. jednolitych</w:t>
      </w:r>
      <w:r w:rsidR="005D363F" w:rsidRPr="005D363F">
        <w:rPr>
          <w:rFonts w:cstheme="minorHAnsi"/>
        </w:rPr>
        <w:t xml:space="preserve"> </w:t>
      </w:r>
      <w:r w:rsidRPr="005D363F">
        <w:rPr>
          <w:rFonts w:cstheme="minorHAnsi"/>
        </w:rPr>
        <w:t>częściach wód.</w:t>
      </w:r>
    </w:p>
    <w:p w14:paraId="38B9979C" w14:textId="77777777" w:rsidR="005D363F" w:rsidRPr="00994D08" w:rsidRDefault="00640C11" w:rsidP="005D363F">
      <w:pPr>
        <w:spacing w:after="0"/>
        <w:ind w:firstLine="708"/>
        <w:jc w:val="both"/>
        <w:rPr>
          <w:rFonts w:cstheme="minorHAnsi"/>
        </w:rPr>
      </w:pPr>
      <w:r w:rsidRPr="00994D08">
        <w:rPr>
          <w:rFonts w:cstheme="minorHAnsi"/>
        </w:rPr>
        <w:t>Przedmiotowe zamierzenie inwestycyjne, planuje się zrealizować:</w:t>
      </w:r>
    </w:p>
    <w:p w14:paraId="3029DFDF" w14:textId="77777777" w:rsidR="00E41AF5" w:rsidRPr="00994D08" w:rsidRDefault="00640C11" w:rsidP="005D363F">
      <w:pPr>
        <w:pStyle w:val="Akapitzlist"/>
        <w:numPr>
          <w:ilvl w:val="0"/>
          <w:numId w:val="27"/>
        </w:numPr>
        <w:spacing w:after="0"/>
        <w:ind w:left="1418"/>
        <w:jc w:val="both"/>
        <w:rPr>
          <w:rFonts w:cstheme="minorHAnsi"/>
        </w:rPr>
      </w:pPr>
      <w:r w:rsidRPr="00994D08">
        <w:rPr>
          <w:rFonts w:cstheme="minorHAnsi"/>
        </w:rPr>
        <w:t xml:space="preserve">we wschodniej części obszaru Natura 2000 Ostoja Witnicko-Dębniańska PLB320015;   </w:t>
      </w:r>
    </w:p>
    <w:p w14:paraId="721C4F6C" w14:textId="7217E86E" w:rsidR="00640C11" w:rsidRPr="00994D08" w:rsidRDefault="00640C11" w:rsidP="00640C11">
      <w:pPr>
        <w:pStyle w:val="Akapitzlist"/>
        <w:numPr>
          <w:ilvl w:val="0"/>
          <w:numId w:val="27"/>
        </w:numPr>
        <w:spacing w:after="0"/>
        <w:ind w:left="1418"/>
        <w:jc w:val="both"/>
        <w:rPr>
          <w:rFonts w:cstheme="minorHAnsi"/>
        </w:rPr>
      </w:pPr>
      <w:r w:rsidRPr="00994D08">
        <w:rPr>
          <w:rFonts w:cstheme="minorHAnsi"/>
        </w:rPr>
        <w:t>oraz w sąsiedztwie obszaru chronionego krajobrazu „Gorzowsko-Krzeszycka Dolina</w:t>
      </w:r>
      <w:r w:rsidR="00E41AF5" w:rsidRPr="00994D08">
        <w:rPr>
          <w:rFonts w:cstheme="minorHAnsi"/>
        </w:rPr>
        <w:t xml:space="preserve"> </w:t>
      </w:r>
      <w:r w:rsidRPr="00994D08">
        <w:rPr>
          <w:rFonts w:cstheme="minorHAnsi"/>
        </w:rPr>
        <w:t>Warty”.</w:t>
      </w:r>
    </w:p>
    <w:p w14:paraId="431FE1D6" w14:textId="77777777" w:rsidR="00640C11" w:rsidRPr="00994D08" w:rsidRDefault="00640C11" w:rsidP="00E41AF5">
      <w:pPr>
        <w:spacing w:after="0"/>
        <w:ind w:firstLine="708"/>
        <w:jc w:val="both"/>
        <w:rPr>
          <w:rFonts w:cstheme="minorHAnsi"/>
        </w:rPr>
      </w:pPr>
      <w:r w:rsidRPr="00994D08">
        <w:rPr>
          <w:rFonts w:cstheme="minorHAnsi"/>
        </w:rPr>
        <w:t>Szczegółowa analiza, m.in:</w:t>
      </w:r>
    </w:p>
    <w:p w14:paraId="43FC91F7" w14:textId="77777777" w:rsidR="00E41AF5" w:rsidRPr="00994D08" w:rsidRDefault="00640C11" w:rsidP="00E41AF5">
      <w:pPr>
        <w:pStyle w:val="Akapitzlist"/>
        <w:numPr>
          <w:ilvl w:val="0"/>
          <w:numId w:val="28"/>
        </w:numPr>
        <w:spacing w:after="0"/>
        <w:ind w:left="1418"/>
        <w:jc w:val="both"/>
        <w:rPr>
          <w:rFonts w:cstheme="minorHAnsi"/>
        </w:rPr>
      </w:pPr>
      <w:r w:rsidRPr="00994D08">
        <w:rPr>
          <w:rFonts w:cstheme="minorHAnsi"/>
        </w:rPr>
        <w:t>otrzymanej dokumentacji, w tym raportu o oddziaływaniu na środowisko,</w:t>
      </w:r>
    </w:p>
    <w:p w14:paraId="7FE8605B" w14:textId="77777777" w:rsidR="00994D08" w:rsidRPr="00994D08" w:rsidRDefault="00640C11" w:rsidP="00640C11">
      <w:pPr>
        <w:pStyle w:val="Akapitzlist"/>
        <w:numPr>
          <w:ilvl w:val="0"/>
          <w:numId w:val="28"/>
        </w:numPr>
        <w:spacing w:after="0"/>
        <w:ind w:left="1418"/>
        <w:jc w:val="both"/>
        <w:rPr>
          <w:rFonts w:cstheme="minorHAnsi"/>
        </w:rPr>
      </w:pPr>
      <w:r w:rsidRPr="00994D08">
        <w:rPr>
          <w:rFonts w:cstheme="minorHAnsi"/>
        </w:rPr>
        <w:t xml:space="preserve">zarządzenia Regionalnego Dyrektora Ochrony </w:t>
      </w:r>
      <w:r w:rsidR="00E41AF5" w:rsidRPr="00994D08">
        <w:rPr>
          <w:rFonts w:cstheme="minorHAnsi"/>
        </w:rPr>
        <w:t>Środowiska</w:t>
      </w:r>
      <w:r w:rsidRPr="00994D08">
        <w:rPr>
          <w:rFonts w:cstheme="minorHAnsi"/>
        </w:rPr>
        <w:t xml:space="preserve"> w Szczecinie i Regionalnego Dyrektora Ochrony Środowiska w Gorzowie Wielkopolskim z dnia 15 kwietnia 2015 r.</w:t>
      </w:r>
      <w:r w:rsidR="00E41AF5" w:rsidRPr="00994D08">
        <w:rPr>
          <w:rFonts w:cstheme="minorHAnsi"/>
        </w:rPr>
        <w:br/>
      </w:r>
      <w:r w:rsidRPr="00994D08">
        <w:rPr>
          <w:rFonts w:cstheme="minorHAnsi"/>
        </w:rPr>
        <w:t xml:space="preserve"> w sprawie ustanowienia planu zadań ochronnych dla obszaru Natura 2000 Ostoja</w:t>
      </w:r>
      <w:r w:rsidR="00E41AF5" w:rsidRPr="00994D08">
        <w:rPr>
          <w:rFonts w:cstheme="minorHAnsi"/>
        </w:rPr>
        <w:t xml:space="preserve"> </w:t>
      </w:r>
      <w:r w:rsidRPr="00994D08">
        <w:rPr>
          <w:rFonts w:cstheme="minorHAnsi"/>
        </w:rPr>
        <w:t>Witnicko-Dębniańska PLB320015,</w:t>
      </w:r>
    </w:p>
    <w:p w14:paraId="19FFEA4C" w14:textId="77777777" w:rsidR="00994D08" w:rsidRPr="00994D08" w:rsidRDefault="00640C11" w:rsidP="00640C11">
      <w:pPr>
        <w:pStyle w:val="Akapitzlist"/>
        <w:numPr>
          <w:ilvl w:val="0"/>
          <w:numId w:val="28"/>
        </w:numPr>
        <w:spacing w:after="0"/>
        <w:ind w:left="1418"/>
        <w:jc w:val="both"/>
        <w:rPr>
          <w:rFonts w:cstheme="minorHAnsi"/>
        </w:rPr>
      </w:pPr>
      <w:r w:rsidRPr="00994D08">
        <w:rPr>
          <w:rFonts w:cstheme="minorHAnsi"/>
        </w:rPr>
        <w:t>standardowego formularza danych ww. obszaru Natura 2000,</w:t>
      </w:r>
    </w:p>
    <w:p w14:paraId="3FDB1AD4" w14:textId="77777777" w:rsidR="00994D08" w:rsidRPr="00994D08" w:rsidRDefault="00640C11" w:rsidP="00640C11">
      <w:pPr>
        <w:pStyle w:val="Akapitzlist"/>
        <w:numPr>
          <w:ilvl w:val="0"/>
          <w:numId w:val="28"/>
        </w:numPr>
        <w:spacing w:after="0"/>
        <w:ind w:left="1418"/>
        <w:jc w:val="both"/>
        <w:rPr>
          <w:rFonts w:cstheme="minorHAnsi"/>
        </w:rPr>
      </w:pPr>
      <w:r w:rsidRPr="00994D08">
        <w:rPr>
          <w:rFonts w:cstheme="minorHAnsi"/>
        </w:rPr>
        <w:t>przyrodniczej bazy danych RDOŚ w Gorzowie Wlkp.,</w:t>
      </w:r>
    </w:p>
    <w:p w14:paraId="4369978F" w14:textId="2FDE54F9" w:rsidR="00640C11" w:rsidRPr="00994D08" w:rsidRDefault="00640C11" w:rsidP="00640C11">
      <w:pPr>
        <w:pStyle w:val="Akapitzlist"/>
        <w:numPr>
          <w:ilvl w:val="0"/>
          <w:numId w:val="28"/>
        </w:numPr>
        <w:spacing w:after="0"/>
        <w:ind w:left="1418"/>
        <w:jc w:val="both"/>
        <w:rPr>
          <w:rFonts w:cstheme="minorHAnsi"/>
        </w:rPr>
      </w:pPr>
      <w:r w:rsidRPr="00994D08">
        <w:rPr>
          <w:rFonts w:cstheme="minorHAnsi"/>
        </w:rPr>
        <w:t>ekologicznych uwarunkowań zachowania właściwej drożności korytarzy ekologicznych rangi krajowej i międzynarodowej,</w:t>
      </w:r>
    </w:p>
    <w:p w14:paraId="15BCD164" w14:textId="6564D9FA" w:rsidR="00640C11" w:rsidRPr="003915F5" w:rsidRDefault="00640C11" w:rsidP="00640C11">
      <w:pPr>
        <w:spacing w:after="0"/>
        <w:jc w:val="both"/>
        <w:rPr>
          <w:rFonts w:cstheme="minorHAnsi"/>
        </w:rPr>
      </w:pPr>
      <w:r w:rsidRPr="00994D08">
        <w:rPr>
          <w:rFonts w:cstheme="minorHAnsi"/>
        </w:rPr>
        <w:t xml:space="preserve">jak również wnikliwe prześledzenie bezpośrednich i pośrednich skutków realizacji przedsięwzięcia, zwłaszcza aspektów związanych z lokalizacją, skalą, rodzajem, charakterystyką i uwarunkowaniami jego realizacji czy możliwością kumulacji, określonych w ustawie </w:t>
      </w:r>
      <w:proofErr w:type="spellStart"/>
      <w:r w:rsidRPr="00994D08">
        <w:rPr>
          <w:rFonts w:cstheme="minorHAnsi"/>
        </w:rPr>
        <w:t>ooś</w:t>
      </w:r>
      <w:proofErr w:type="spellEnd"/>
      <w:r w:rsidRPr="00994D08">
        <w:rPr>
          <w:rFonts w:cstheme="minorHAnsi"/>
        </w:rPr>
        <w:t xml:space="preserve">, pozwala uznać, iż planowane zamierzenie inwestycyjne nie wpłynie negatywnie na cele ochrony obszaru Natura 2000 Ostoja Witnicko-Dębniańska </w:t>
      </w:r>
      <w:r w:rsidRPr="003915F5">
        <w:rPr>
          <w:rFonts w:cstheme="minorHAnsi"/>
        </w:rPr>
        <w:t>PLB320015, a także istotne elementy różnorodności biologicznej obszaru inwestycji.</w:t>
      </w:r>
    </w:p>
    <w:p w14:paraId="234F1A48" w14:textId="77777777" w:rsidR="007E1E79" w:rsidRPr="003915F5" w:rsidRDefault="00640C11" w:rsidP="007E1E79">
      <w:pPr>
        <w:spacing w:after="0"/>
        <w:ind w:firstLine="708"/>
        <w:jc w:val="both"/>
        <w:rPr>
          <w:rFonts w:cstheme="minorHAnsi"/>
        </w:rPr>
      </w:pPr>
      <w:r w:rsidRPr="003915F5">
        <w:rPr>
          <w:rFonts w:cstheme="minorHAnsi"/>
        </w:rPr>
        <w:t xml:space="preserve">Warunki określone w </w:t>
      </w:r>
      <w:r w:rsidR="007E1E79" w:rsidRPr="003915F5">
        <w:rPr>
          <w:rFonts w:cstheme="minorHAnsi"/>
        </w:rPr>
        <w:t xml:space="preserve">decyzji </w:t>
      </w:r>
      <w:r w:rsidRPr="003915F5">
        <w:rPr>
          <w:rFonts w:cstheme="minorHAnsi"/>
        </w:rPr>
        <w:t>mają na celu</w:t>
      </w:r>
      <w:r w:rsidR="007E1E79" w:rsidRPr="003915F5">
        <w:rPr>
          <w:rFonts w:cstheme="minorHAnsi"/>
        </w:rPr>
        <w:t>:</w:t>
      </w:r>
    </w:p>
    <w:p w14:paraId="538DBF97" w14:textId="77777777" w:rsidR="005360EC" w:rsidRPr="003915F5" w:rsidRDefault="00640C11" w:rsidP="007E1E79">
      <w:pPr>
        <w:pStyle w:val="Akapitzlist"/>
        <w:numPr>
          <w:ilvl w:val="0"/>
          <w:numId w:val="29"/>
        </w:numPr>
        <w:spacing w:after="0"/>
        <w:ind w:left="1418"/>
        <w:jc w:val="both"/>
        <w:rPr>
          <w:rFonts w:cstheme="minorHAnsi"/>
        </w:rPr>
      </w:pPr>
      <w:r w:rsidRPr="003915F5">
        <w:rPr>
          <w:rFonts w:cstheme="minorHAnsi"/>
        </w:rPr>
        <w:t>wykluczenie lub zminimalizowanie oddziaływania inwestycji na różnorodność biologiczną</w:t>
      </w:r>
      <w:r w:rsidR="007E1E79" w:rsidRPr="003915F5">
        <w:rPr>
          <w:rFonts w:cstheme="minorHAnsi"/>
        </w:rPr>
        <w:t>,</w:t>
      </w:r>
    </w:p>
    <w:p w14:paraId="27615E27" w14:textId="77777777" w:rsidR="005360EC" w:rsidRPr="003915F5" w:rsidRDefault="00640C11" w:rsidP="007E1E79">
      <w:pPr>
        <w:pStyle w:val="Akapitzlist"/>
        <w:numPr>
          <w:ilvl w:val="0"/>
          <w:numId w:val="29"/>
        </w:numPr>
        <w:spacing w:after="0"/>
        <w:ind w:left="1418"/>
        <w:jc w:val="both"/>
        <w:rPr>
          <w:rFonts w:cstheme="minorHAnsi"/>
        </w:rPr>
      </w:pPr>
      <w:r w:rsidRPr="003915F5">
        <w:rPr>
          <w:rFonts w:cstheme="minorHAnsi"/>
        </w:rPr>
        <w:t>zminimalizowani</w:t>
      </w:r>
      <w:r w:rsidR="005360EC" w:rsidRPr="003915F5">
        <w:rPr>
          <w:rFonts w:cstheme="minorHAnsi"/>
        </w:rPr>
        <w:t>e</w:t>
      </w:r>
      <w:r w:rsidRPr="003915F5">
        <w:rPr>
          <w:rFonts w:cstheme="minorHAnsi"/>
        </w:rPr>
        <w:t xml:space="preserve"> oddziaływania elektrowni na gatunki ptaków i nietoperzy</w:t>
      </w:r>
      <w:r w:rsidR="005360EC" w:rsidRPr="003915F5">
        <w:rPr>
          <w:rFonts w:cstheme="minorHAnsi"/>
        </w:rPr>
        <w:t>,</w:t>
      </w:r>
    </w:p>
    <w:p w14:paraId="082DF7D0" w14:textId="77777777" w:rsidR="005360EC" w:rsidRPr="003915F5" w:rsidRDefault="00640C11" w:rsidP="007E1E79">
      <w:pPr>
        <w:pStyle w:val="Akapitzlist"/>
        <w:numPr>
          <w:ilvl w:val="0"/>
          <w:numId w:val="29"/>
        </w:numPr>
        <w:spacing w:after="0"/>
        <w:ind w:left="1418"/>
        <w:jc w:val="both"/>
        <w:rPr>
          <w:rFonts w:cstheme="minorHAnsi"/>
        </w:rPr>
      </w:pPr>
      <w:r w:rsidRPr="003915F5">
        <w:rPr>
          <w:rFonts w:cstheme="minorHAnsi"/>
        </w:rPr>
        <w:t>zabezpieczeni</w:t>
      </w:r>
      <w:r w:rsidR="005360EC" w:rsidRPr="003915F5">
        <w:rPr>
          <w:rFonts w:cstheme="minorHAnsi"/>
        </w:rPr>
        <w:t>e</w:t>
      </w:r>
      <w:r w:rsidRPr="003915F5">
        <w:rPr>
          <w:rFonts w:cstheme="minorHAnsi"/>
        </w:rPr>
        <w:t xml:space="preserve"> rodzimej flory przed oddziaływaniem obcych gatunków roślin,</w:t>
      </w:r>
    </w:p>
    <w:p w14:paraId="44CFEB79" w14:textId="77777777" w:rsidR="003915F5" w:rsidRDefault="00640C11" w:rsidP="00640C11">
      <w:pPr>
        <w:pStyle w:val="Akapitzlist"/>
        <w:numPr>
          <w:ilvl w:val="0"/>
          <w:numId w:val="29"/>
        </w:numPr>
        <w:spacing w:after="0"/>
        <w:ind w:left="1418"/>
        <w:jc w:val="both"/>
        <w:rPr>
          <w:rFonts w:cstheme="minorHAnsi"/>
        </w:rPr>
      </w:pPr>
      <w:r w:rsidRPr="003915F5">
        <w:rPr>
          <w:rFonts w:cstheme="minorHAnsi"/>
        </w:rPr>
        <w:t>zabezpieczanie w szczególności chronionych gatunków zwierząt przed nieumyślnym zabiciem bądź uwięzieniem w wykopach ziemnych</w:t>
      </w:r>
      <w:r w:rsidR="003915F5">
        <w:rPr>
          <w:rFonts w:cstheme="minorHAnsi"/>
        </w:rPr>
        <w:t>,</w:t>
      </w:r>
    </w:p>
    <w:p w14:paraId="6936CF42" w14:textId="77777777" w:rsidR="003915F5" w:rsidRPr="003915F5" w:rsidRDefault="00640C11" w:rsidP="00640C11">
      <w:pPr>
        <w:pStyle w:val="Akapitzlist"/>
        <w:numPr>
          <w:ilvl w:val="0"/>
          <w:numId w:val="29"/>
        </w:numPr>
        <w:spacing w:after="0"/>
        <w:ind w:left="1418"/>
        <w:jc w:val="both"/>
        <w:rPr>
          <w:rFonts w:cstheme="minorHAnsi"/>
        </w:rPr>
      </w:pPr>
      <w:r w:rsidRPr="003915F5">
        <w:rPr>
          <w:rFonts w:cstheme="minorHAnsi"/>
        </w:rPr>
        <w:t xml:space="preserve">swobodne przemieszczanie się małych zwierząt. </w:t>
      </w:r>
    </w:p>
    <w:p w14:paraId="5516F998" w14:textId="77777777" w:rsidR="00680855" w:rsidRPr="00680855" w:rsidRDefault="00640C11" w:rsidP="00680855">
      <w:pPr>
        <w:spacing w:after="0"/>
        <w:ind w:firstLine="708"/>
        <w:jc w:val="both"/>
        <w:rPr>
          <w:rFonts w:cstheme="minorHAnsi"/>
        </w:rPr>
      </w:pPr>
      <w:r w:rsidRPr="00680855">
        <w:rPr>
          <w:rFonts w:cstheme="minorHAnsi"/>
        </w:rPr>
        <w:t>Kluczowym, w przedmiotowym rozstrzygnięciu, było uznanie, iż planowana inwestycja  nie wpłynie znacząco negatywnie na cele ochrony obszaru Natura 2000 Ostoja Witnicko Dębniańska, a także, że nie pogorszy spójności i integralności sieci obszarów Natura 2000.</w:t>
      </w:r>
    </w:p>
    <w:p w14:paraId="058B84D4" w14:textId="77777777" w:rsidR="001C5ED2" w:rsidRPr="0037782F" w:rsidRDefault="00640C11" w:rsidP="001C5ED2">
      <w:pPr>
        <w:spacing w:after="0"/>
        <w:ind w:firstLine="708"/>
        <w:jc w:val="both"/>
        <w:rPr>
          <w:rFonts w:cstheme="minorHAnsi"/>
        </w:rPr>
      </w:pPr>
      <w:r w:rsidRPr="00680855">
        <w:rPr>
          <w:rFonts w:cstheme="minorHAnsi"/>
        </w:rPr>
        <w:lastRenderedPageBreak/>
        <w:t xml:space="preserve">Planowane działanie inwestycyjne nie wpłynie negatywnie na cele ochrony analizowanego obszaru Natura 2000 w tym w szczególności na jego przedmioty ochrony tj. gatunki ptaków i ich siedliska: A215 Bubo </w:t>
      </w:r>
      <w:proofErr w:type="spellStart"/>
      <w:r w:rsidRPr="00680855">
        <w:rPr>
          <w:rFonts w:cstheme="minorHAnsi"/>
        </w:rPr>
        <w:t>bubo</w:t>
      </w:r>
      <w:proofErr w:type="spellEnd"/>
      <w:r w:rsidRPr="00680855">
        <w:rPr>
          <w:rFonts w:cstheme="minorHAnsi"/>
        </w:rPr>
        <w:t xml:space="preserve"> — Puchacz, A067 </w:t>
      </w:r>
      <w:proofErr w:type="spellStart"/>
      <w:r w:rsidRPr="00680855">
        <w:rPr>
          <w:rFonts w:cstheme="minorHAnsi"/>
        </w:rPr>
        <w:t>Bucephala</w:t>
      </w:r>
      <w:proofErr w:type="spellEnd"/>
      <w:r w:rsidRPr="00680855">
        <w:rPr>
          <w:rFonts w:cstheme="minorHAnsi"/>
        </w:rPr>
        <w:t xml:space="preserve"> </w:t>
      </w:r>
      <w:proofErr w:type="spellStart"/>
      <w:r w:rsidRPr="00680855">
        <w:rPr>
          <w:rFonts w:cstheme="minorHAnsi"/>
        </w:rPr>
        <w:t>clangula</w:t>
      </w:r>
      <w:proofErr w:type="spellEnd"/>
      <w:r w:rsidRPr="00680855">
        <w:rPr>
          <w:rFonts w:cstheme="minorHAnsi"/>
        </w:rPr>
        <w:t xml:space="preserve">  Gągoł, A030 </w:t>
      </w:r>
      <w:proofErr w:type="spellStart"/>
      <w:r w:rsidRPr="00680855">
        <w:rPr>
          <w:rFonts w:cstheme="minorHAnsi"/>
        </w:rPr>
        <w:t>Ciconia</w:t>
      </w:r>
      <w:proofErr w:type="spellEnd"/>
      <w:r w:rsidRPr="00680855">
        <w:rPr>
          <w:rFonts w:cstheme="minorHAnsi"/>
        </w:rPr>
        <w:t xml:space="preserve"> </w:t>
      </w:r>
      <w:proofErr w:type="spellStart"/>
      <w:r w:rsidRPr="00680855">
        <w:rPr>
          <w:rFonts w:cstheme="minorHAnsi"/>
        </w:rPr>
        <w:t>nigra</w:t>
      </w:r>
      <w:proofErr w:type="spellEnd"/>
      <w:r w:rsidRPr="00680855">
        <w:rPr>
          <w:rFonts w:cstheme="minorHAnsi"/>
        </w:rPr>
        <w:t xml:space="preserve"> — Bocian czarny, A 127 </w:t>
      </w:r>
      <w:proofErr w:type="spellStart"/>
      <w:r w:rsidRPr="00680855">
        <w:rPr>
          <w:rFonts w:cstheme="minorHAnsi"/>
        </w:rPr>
        <w:t>Grus</w:t>
      </w:r>
      <w:proofErr w:type="spellEnd"/>
      <w:r w:rsidRPr="00680855">
        <w:rPr>
          <w:rFonts w:cstheme="minorHAnsi"/>
        </w:rPr>
        <w:t xml:space="preserve"> </w:t>
      </w:r>
      <w:proofErr w:type="spellStart"/>
      <w:r w:rsidRPr="00680855">
        <w:rPr>
          <w:rFonts w:cstheme="minorHAnsi"/>
        </w:rPr>
        <w:t>grus</w:t>
      </w:r>
      <w:proofErr w:type="spellEnd"/>
      <w:r w:rsidRPr="00680855">
        <w:rPr>
          <w:rFonts w:cstheme="minorHAnsi"/>
        </w:rPr>
        <w:t xml:space="preserve"> — </w:t>
      </w:r>
      <w:proofErr w:type="spellStart"/>
      <w:r w:rsidRPr="00680855">
        <w:rPr>
          <w:rFonts w:cstheme="minorHAnsi"/>
        </w:rPr>
        <w:t>Zuraw</w:t>
      </w:r>
      <w:proofErr w:type="spellEnd"/>
      <w:r w:rsidRPr="00680855">
        <w:rPr>
          <w:rFonts w:cstheme="minorHAnsi"/>
        </w:rPr>
        <w:t xml:space="preserve">, A074 </w:t>
      </w:r>
      <w:proofErr w:type="spellStart"/>
      <w:r w:rsidRPr="00680855">
        <w:rPr>
          <w:rFonts w:cstheme="minorHAnsi"/>
        </w:rPr>
        <w:t>Milvus</w:t>
      </w:r>
      <w:proofErr w:type="spellEnd"/>
      <w:r w:rsidRPr="00680855">
        <w:rPr>
          <w:rFonts w:cstheme="minorHAnsi"/>
        </w:rPr>
        <w:t xml:space="preserve"> </w:t>
      </w:r>
      <w:proofErr w:type="spellStart"/>
      <w:r w:rsidRPr="00680855">
        <w:rPr>
          <w:rFonts w:cstheme="minorHAnsi"/>
        </w:rPr>
        <w:t>milvus</w:t>
      </w:r>
      <w:proofErr w:type="spellEnd"/>
      <w:r w:rsidRPr="00680855">
        <w:rPr>
          <w:rFonts w:cstheme="minorHAnsi"/>
        </w:rPr>
        <w:t xml:space="preserve"> —</w:t>
      </w:r>
      <w:r w:rsidR="00680855" w:rsidRPr="00680855">
        <w:rPr>
          <w:rFonts w:cstheme="minorHAnsi"/>
        </w:rPr>
        <w:t xml:space="preserve"> </w:t>
      </w:r>
      <w:r w:rsidRPr="00680855">
        <w:rPr>
          <w:rFonts w:cstheme="minorHAnsi"/>
        </w:rPr>
        <w:t xml:space="preserve">Kania Ruda, A094 </w:t>
      </w:r>
      <w:proofErr w:type="spellStart"/>
      <w:r w:rsidRPr="00680855">
        <w:rPr>
          <w:rFonts w:cstheme="minorHAnsi"/>
        </w:rPr>
        <w:t>Pandion</w:t>
      </w:r>
      <w:proofErr w:type="spellEnd"/>
      <w:r w:rsidRPr="00680855">
        <w:rPr>
          <w:rFonts w:cstheme="minorHAnsi"/>
        </w:rPr>
        <w:t xml:space="preserve"> </w:t>
      </w:r>
      <w:proofErr w:type="spellStart"/>
      <w:r w:rsidRPr="00680855">
        <w:rPr>
          <w:rFonts w:cstheme="minorHAnsi"/>
        </w:rPr>
        <w:t>haliaetus</w:t>
      </w:r>
      <w:proofErr w:type="spellEnd"/>
      <w:r w:rsidRPr="00680855">
        <w:rPr>
          <w:rFonts w:cstheme="minorHAnsi"/>
        </w:rPr>
        <w:t xml:space="preserve"> — Rybołów, A229 </w:t>
      </w:r>
      <w:proofErr w:type="spellStart"/>
      <w:r w:rsidRPr="00680855">
        <w:rPr>
          <w:rFonts w:cstheme="minorHAnsi"/>
        </w:rPr>
        <w:t>Alcedo</w:t>
      </w:r>
      <w:proofErr w:type="spellEnd"/>
      <w:r w:rsidRPr="00680855">
        <w:rPr>
          <w:rFonts w:cstheme="minorHAnsi"/>
        </w:rPr>
        <w:t xml:space="preserve"> </w:t>
      </w:r>
      <w:proofErr w:type="spellStart"/>
      <w:r w:rsidRPr="00680855">
        <w:rPr>
          <w:rFonts w:cstheme="minorHAnsi"/>
        </w:rPr>
        <w:t>atthis</w:t>
      </w:r>
      <w:proofErr w:type="spellEnd"/>
      <w:r w:rsidRPr="00680855">
        <w:rPr>
          <w:rFonts w:cstheme="minorHAnsi"/>
        </w:rPr>
        <w:t xml:space="preserve"> — Zimorodek, A043 </w:t>
      </w:r>
      <w:proofErr w:type="spellStart"/>
      <w:r w:rsidRPr="00680855">
        <w:rPr>
          <w:rFonts w:cstheme="minorHAnsi"/>
        </w:rPr>
        <w:t>Anser</w:t>
      </w:r>
      <w:proofErr w:type="spellEnd"/>
      <w:r w:rsidRPr="00680855">
        <w:rPr>
          <w:rFonts w:cstheme="minorHAnsi"/>
        </w:rPr>
        <w:t xml:space="preserve"> </w:t>
      </w:r>
      <w:proofErr w:type="spellStart"/>
      <w:r w:rsidRPr="00680855">
        <w:rPr>
          <w:rFonts w:cstheme="minorHAnsi"/>
        </w:rPr>
        <w:t>anser</w:t>
      </w:r>
      <w:proofErr w:type="spellEnd"/>
      <w:r w:rsidRPr="00680855">
        <w:rPr>
          <w:rFonts w:cstheme="minorHAnsi"/>
        </w:rPr>
        <w:t xml:space="preserve"> — Gęgawa, A081 Circus </w:t>
      </w:r>
      <w:proofErr w:type="spellStart"/>
      <w:r w:rsidRPr="00680855">
        <w:rPr>
          <w:rFonts w:cstheme="minorHAnsi"/>
        </w:rPr>
        <w:t>aeruginosus</w:t>
      </w:r>
      <w:proofErr w:type="spellEnd"/>
      <w:r w:rsidRPr="00680855">
        <w:rPr>
          <w:rFonts w:cstheme="minorHAnsi"/>
        </w:rPr>
        <w:t xml:space="preserve"> — Błotniak stawowy, A075 </w:t>
      </w:r>
      <w:proofErr w:type="spellStart"/>
      <w:r w:rsidRPr="00680855">
        <w:rPr>
          <w:rFonts w:cstheme="minorHAnsi"/>
        </w:rPr>
        <w:t>Haliaeetus</w:t>
      </w:r>
      <w:proofErr w:type="spellEnd"/>
      <w:r w:rsidRPr="00680855">
        <w:rPr>
          <w:rFonts w:cstheme="minorHAnsi"/>
        </w:rPr>
        <w:t xml:space="preserve"> </w:t>
      </w:r>
      <w:proofErr w:type="spellStart"/>
      <w:r w:rsidRPr="0037782F">
        <w:rPr>
          <w:rFonts w:cstheme="minorHAnsi"/>
        </w:rPr>
        <w:t>albicilla</w:t>
      </w:r>
      <w:proofErr w:type="spellEnd"/>
      <w:r w:rsidRPr="0037782F">
        <w:rPr>
          <w:rFonts w:cstheme="minorHAnsi"/>
        </w:rPr>
        <w:t xml:space="preserve"> — Bielik, A073 </w:t>
      </w:r>
      <w:proofErr w:type="spellStart"/>
      <w:r w:rsidRPr="0037782F">
        <w:rPr>
          <w:rFonts w:cstheme="minorHAnsi"/>
        </w:rPr>
        <w:t>Milvus</w:t>
      </w:r>
      <w:proofErr w:type="spellEnd"/>
      <w:r w:rsidRPr="0037782F">
        <w:rPr>
          <w:rFonts w:cstheme="minorHAnsi"/>
        </w:rPr>
        <w:t xml:space="preserve"> </w:t>
      </w:r>
      <w:proofErr w:type="spellStart"/>
      <w:r w:rsidRPr="0037782F">
        <w:rPr>
          <w:rFonts w:cstheme="minorHAnsi"/>
        </w:rPr>
        <w:t>migrans</w:t>
      </w:r>
      <w:proofErr w:type="spellEnd"/>
      <w:r w:rsidRPr="0037782F">
        <w:rPr>
          <w:rFonts w:cstheme="minorHAnsi"/>
        </w:rPr>
        <w:t xml:space="preserve"> — Kania czarna, z uwagi na jej lokalizację tj. poza terenami wykorzystywanymi przez ww. gatunki, a także z uwagi na brak istotnych wpływów i oddziaływań na elementy krajobrazu ważnych dla przedmiotowych gatunków ptaków.</w:t>
      </w:r>
    </w:p>
    <w:p w14:paraId="0DB17C6E" w14:textId="0058B687" w:rsidR="00640C11" w:rsidRPr="0037782F" w:rsidRDefault="00640C11" w:rsidP="001C5ED2">
      <w:pPr>
        <w:spacing w:after="0"/>
        <w:ind w:firstLine="708"/>
        <w:jc w:val="both"/>
        <w:rPr>
          <w:rFonts w:cstheme="minorHAnsi"/>
        </w:rPr>
      </w:pPr>
      <w:r w:rsidRPr="0037782F">
        <w:rPr>
          <w:rFonts w:cstheme="minorHAnsi"/>
        </w:rPr>
        <w:t>W Standardowym Formularzu Danych obszaru Natura 2000 Ostoja Witnicko</w:t>
      </w:r>
      <w:r w:rsidR="001C5ED2" w:rsidRPr="0037782F">
        <w:rPr>
          <w:rFonts w:cstheme="minorHAnsi"/>
        </w:rPr>
        <w:t>-</w:t>
      </w:r>
      <w:r w:rsidRPr="0037782F">
        <w:rPr>
          <w:rFonts w:cstheme="minorHAnsi"/>
        </w:rPr>
        <w:t xml:space="preserve">Dębniańska PLB320015 </w:t>
      </w:r>
      <w:r w:rsidR="001C5ED2" w:rsidRPr="0037782F">
        <w:rPr>
          <w:rFonts w:cstheme="minorHAnsi"/>
        </w:rPr>
        <w:t>wy</w:t>
      </w:r>
      <w:r w:rsidRPr="0037782F">
        <w:rPr>
          <w:rFonts w:cstheme="minorHAnsi"/>
        </w:rPr>
        <w:t>mienia się szereg istotnych zagrożeń w odniesieniu do</w:t>
      </w:r>
      <w:r w:rsidR="001C5ED2" w:rsidRPr="0037782F">
        <w:rPr>
          <w:rFonts w:cstheme="minorHAnsi"/>
        </w:rPr>
        <w:t xml:space="preserve"> </w:t>
      </w:r>
      <w:r w:rsidRPr="0037782F">
        <w:rPr>
          <w:rFonts w:cstheme="minorHAnsi"/>
        </w:rPr>
        <w:t xml:space="preserve">przedmiotów jego ochrony: C03.03 produkcja energii wiatrowej; </w:t>
      </w:r>
      <w:r w:rsidR="0037782F" w:rsidRPr="0037782F">
        <w:rPr>
          <w:rFonts w:cstheme="minorHAnsi"/>
        </w:rPr>
        <w:t>D</w:t>
      </w:r>
      <w:r w:rsidRPr="0037782F">
        <w:rPr>
          <w:rFonts w:cstheme="minorHAnsi"/>
        </w:rPr>
        <w:t xml:space="preserve">02.01.01 napowietrzne linie elektryczne i telefoniczne; E01.03 zabudowa rozproszona; </w:t>
      </w:r>
      <w:r w:rsidR="0037782F" w:rsidRPr="0037782F">
        <w:rPr>
          <w:rFonts w:cstheme="minorHAnsi"/>
        </w:rPr>
        <w:t>I</w:t>
      </w:r>
      <w:r w:rsidRPr="0037782F">
        <w:rPr>
          <w:rFonts w:cstheme="minorHAnsi"/>
        </w:rPr>
        <w:t>01 obce gatunki inwazyjne; J02.05 modyfikowanie funkcjonowania wód — ogólnie; G</w:t>
      </w:r>
      <w:r w:rsidR="0037782F" w:rsidRPr="0037782F">
        <w:rPr>
          <w:rFonts w:cstheme="minorHAnsi"/>
        </w:rPr>
        <w:t>01</w:t>
      </w:r>
      <w:r w:rsidRPr="0037782F">
        <w:rPr>
          <w:rFonts w:cstheme="minorHAnsi"/>
        </w:rPr>
        <w:t xml:space="preserve"> sporty i różne formy czynnego wypoczynku rekreacji, uprawiane w plenerze; F02.03 wędkarstwo; A02.01 intensyfikacja rolnictwa; BOI zalesianie terenów otwartych; B02.02 wycinka lasu; </w:t>
      </w:r>
      <w:r w:rsidR="0037782F" w:rsidRPr="0037782F">
        <w:rPr>
          <w:rFonts w:cstheme="minorHAnsi"/>
        </w:rPr>
        <w:t>C01</w:t>
      </w:r>
      <w:r w:rsidRPr="0037782F">
        <w:rPr>
          <w:rFonts w:cstheme="minorHAnsi"/>
        </w:rPr>
        <w:t>.</w:t>
      </w:r>
      <w:r w:rsidR="0037782F" w:rsidRPr="0037782F">
        <w:rPr>
          <w:rFonts w:cstheme="minorHAnsi"/>
        </w:rPr>
        <w:t>01</w:t>
      </w:r>
      <w:r w:rsidRPr="0037782F">
        <w:rPr>
          <w:rFonts w:cstheme="minorHAnsi"/>
        </w:rPr>
        <w:t xml:space="preserve"> wydobywanie piasku i żwiru; C02 poszukiwanie i wydobycie ropy lub gazu; C03.02 produkcja energii słonecznej; F</w:t>
      </w:r>
      <w:r w:rsidR="0037782F" w:rsidRPr="0037782F">
        <w:rPr>
          <w:rFonts w:cstheme="minorHAnsi"/>
        </w:rPr>
        <w:t>01</w:t>
      </w:r>
      <w:r w:rsidRPr="0037782F">
        <w:rPr>
          <w:rFonts w:cstheme="minorHAnsi"/>
        </w:rPr>
        <w:t>.</w:t>
      </w:r>
      <w:r w:rsidR="0037782F" w:rsidRPr="0037782F">
        <w:rPr>
          <w:rFonts w:cstheme="minorHAnsi"/>
        </w:rPr>
        <w:t>01</w:t>
      </w:r>
      <w:r w:rsidRPr="0037782F">
        <w:rPr>
          <w:rFonts w:cstheme="minorHAnsi"/>
        </w:rPr>
        <w:t xml:space="preserve"> intensywna hodowla ryb, intensyfikacja; F05.04 odstrzał; G05.11 śmierć lub uraz w wyniku kolizji; H</w:t>
      </w:r>
      <w:r w:rsidR="0037782F" w:rsidRPr="0037782F">
        <w:rPr>
          <w:rFonts w:cstheme="minorHAnsi"/>
        </w:rPr>
        <w:t>01</w:t>
      </w:r>
      <w:r w:rsidRPr="0037782F">
        <w:rPr>
          <w:rFonts w:cstheme="minorHAnsi"/>
        </w:rPr>
        <w:t xml:space="preserve"> Zanieczyszczenie wód powierzchniowych (limnicznych, lądowych, morskich i słonawych); J03.01 zmniejszenie lub utrata określonych cech siedliska. Należy jednak podkreślić, że realizacja przedmiotowej inwestycji nie jest związana z możliwością zainicjowania ww. zagrożeń, ani też istotnego zwiększenia ich natężenia.</w:t>
      </w:r>
    </w:p>
    <w:p w14:paraId="5BDDF835" w14:textId="77777777" w:rsidR="0037782F" w:rsidRDefault="00640C11" w:rsidP="0037782F">
      <w:pPr>
        <w:spacing w:after="0"/>
        <w:ind w:firstLine="708"/>
        <w:jc w:val="both"/>
        <w:rPr>
          <w:rFonts w:cstheme="minorHAnsi"/>
        </w:rPr>
      </w:pPr>
      <w:r w:rsidRPr="0037782F">
        <w:rPr>
          <w:rFonts w:cstheme="minorHAnsi"/>
        </w:rPr>
        <w:t>W związku z powyższym można uznać, iż zgodnie z aktualnym stanem wiedzy, dotyczącym, m.in. zakresu, skali i rodzaju potencjalnego oddziaływania przedmiotowego przedsięwzięcia, nie przyczyni się ono do wystąpienia istotnego negatywnego oddziaływania na ww. formy ochrony przyrody, w tym znacząco negatywnego oddziaływania, uniemożliwiającego bądź utrudniającego osiągnięcie celów Dyrektywy Parlamentu Europejskiego i Rady 2009/147/WE z dnia 30 listopada 2009 roku w sprawie ochrony dzikiego ptactwa, ze względu na którą wyznaczony został obszar Natura 2000 Ostoja Witnicko-Dębniańska, zapewniając jednocześnie utrzymanie sprawnie funkcjonującej, spójnej ekologicznie, Europejskiej Sieci Natura 2000.</w:t>
      </w:r>
    </w:p>
    <w:p w14:paraId="062162E2" w14:textId="77777777" w:rsidR="0037782F" w:rsidRPr="0037782F" w:rsidRDefault="00640C11" w:rsidP="0037782F">
      <w:pPr>
        <w:spacing w:after="0"/>
        <w:ind w:firstLine="708"/>
        <w:jc w:val="both"/>
        <w:rPr>
          <w:rFonts w:cstheme="minorHAnsi"/>
        </w:rPr>
      </w:pPr>
      <w:r w:rsidRPr="0037782F">
        <w:rPr>
          <w:rFonts w:cstheme="minorHAnsi"/>
        </w:rPr>
        <w:t>Ponadto, przedsięwzięcie nie będzie źródłem oddziaływań, skutkujących na reżim ochrony i cel, położonego w sąsiedztwie obszaru chronionego krajobrazu „Gorzowsko</w:t>
      </w:r>
      <w:r w:rsidR="0037782F" w:rsidRPr="0037782F">
        <w:rPr>
          <w:rFonts w:cstheme="minorHAnsi"/>
        </w:rPr>
        <w:t>-</w:t>
      </w:r>
      <w:r w:rsidRPr="0037782F">
        <w:rPr>
          <w:rFonts w:cstheme="minorHAnsi"/>
        </w:rPr>
        <w:t xml:space="preserve">Krzeszycka Dolina Warty”. </w:t>
      </w:r>
      <w:r w:rsidR="0037782F" w:rsidRPr="0037782F">
        <w:rPr>
          <w:rFonts w:cstheme="minorHAnsi"/>
        </w:rPr>
        <w:br/>
      </w:r>
      <w:r w:rsidRPr="0037782F">
        <w:rPr>
          <w:rFonts w:cstheme="minorHAnsi"/>
        </w:rPr>
        <w:t xml:space="preserve">W wyniku budowy i eksploatacji nie ulegną zmianie tereny chronione tej formy ochrony przyrody </w:t>
      </w:r>
      <w:r w:rsidR="0037782F" w:rsidRPr="0037782F">
        <w:rPr>
          <w:rFonts w:cstheme="minorHAnsi"/>
        </w:rPr>
        <w:br/>
      </w:r>
      <w:r w:rsidRPr="0037782F">
        <w:rPr>
          <w:rFonts w:cstheme="minorHAnsi"/>
        </w:rPr>
        <w:t>o wyróżniającym się krajobrazie i o zróżnicowanych ekosystemach. Ich wartości, dla zaspokajania potrzeb związanych z turystyką i wypoczynkiem, lub pełniona funkcja korytarzy ekologicznych, zostaną zachowane.</w:t>
      </w:r>
    </w:p>
    <w:p w14:paraId="778993F7" w14:textId="73FE6516" w:rsidR="0037782F" w:rsidRPr="0037782F" w:rsidRDefault="00640C11" w:rsidP="0037782F">
      <w:pPr>
        <w:spacing w:after="0"/>
        <w:ind w:firstLine="708"/>
        <w:jc w:val="both"/>
        <w:rPr>
          <w:rFonts w:cstheme="minorHAnsi"/>
        </w:rPr>
      </w:pPr>
      <w:r w:rsidRPr="0037782F">
        <w:rPr>
          <w:rFonts w:cstheme="minorHAnsi"/>
        </w:rPr>
        <w:t xml:space="preserve">Jednocześnie informuję, że jeżeli wykonywany zakres prac będzie wymagał dokonania zniszczenia dziko </w:t>
      </w:r>
      <w:r w:rsidR="0037782F" w:rsidRPr="0037782F">
        <w:rPr>
          <w:rFonts w:cstheme="minorHAnsi"/>
        </w:rPr>
        <w:t>wy</w:t>
      </w:r>
      <w:r w:rsidRPr="0037782F">
        <w:rPr>
          <w:rFonts w:cstheme="minorHAnsi"/>
        </w:rPr>
        <w:t xml:space="preserve">stępujących roślin objętych ochroną gatunkową, jak również ich siedlisk, a także zwierząt objętych ochroną gatunkową, jak również ich siedlisk i ostoi, w tym niszczenia ich gniazd, mrowisk, nor, legowisk </w:t>
      </w:r>
      <w:r w:rsidR="0037782F">
        <w:rPr>
          <w:rFonts w:cstheme="minorHAnsi"/>
        </w:rPr>
        <w:br/>
      </w:r>
      <w:r w:rsidRPr="0037782F">
        <w:rPr>
          <w:rFonts w:cstheme="minorHAnsi"/>
        </w:rPr>
        <w:t>i innych schronień oraz umyślnego płoszenia i niepokojenia, należy każdorazowo na ww. czynności uzyskać zezwolenie, o którym mowa w art. 56 ustawy z dnia 16 kwietnia 2004 r. o ochronie przyrody.</w:t>
      </w:r>
    </w:p>
    <w:p w14:paraId="4FF42ABC" w14:textId="77777777" w:rsidR="0037782F" w:rsidRDefault="00640C11" w:rsidP="0037782F">
      <w:pPr>
        <w:spacing w:after="0"/>
        <w:ind w:firstLine="708"/>
        <w:jc w:val="both"/>
        <w:rPr>
          <w:rFonts w:cstheme="minorHAnsi"/>
        </w:rPr>
      </w:pPr>
      <w:r w:rsidRPr="0037782F">
        <w:rPr>
          <w:rFonts w:cstheme="minorHAnsi"/>
        </w:rPr>
        <w:t xml:space="preserve">Przedsięwzięcie związane jest z wykorzystywaniem energii słonecznej, zatem zalicza się do odnawialnych źródeł energii. Tym samym wpisuje się w trend ograniczania zużycia paliw kopalnych, </w:t>
      </w:r>
      <w:r w:rsidR="0037782F" w:rsidRPr="0037782F">
        <w:rPr>
          <w:rFonts w:cstheme="minorHAnsi"/>
        </w:rPr>
        <w:br/>
      </w:r>
      <w:r w:rsidRPr="0037782F">
        <w:rPr>
          <w:rFonts w:cstheme="minorHAnsi"/>
        </w:rPr>
        <w:t>a w konsekwencji wpływu na spowolnienie ewentualnych zmian klimatu. Inwestycja zlokalizowana będzie na terenie użytkowanym przez człowieka. Przedsięwzięcie nie będzie źródłem emisji gazów cieplarnianych. Inwestycja nie spowoduje także zajęcia terenów zdolnych do pochłaniania tego rodzaju gazów. Podobnie nie wpłynie na możliwość retencji wód powodziowych na tych terenach. Z tych samych względów nie wpłynie ona na różnorodność biologiczną na tym obszarze. Inwestycja jest odporna na ewentualne zmiany klimatu, w związku z tym brak jest konieczności proponowania działań adaptacyjnych koniecznych do zastosowania.</w:t>
      </w:r>
    </w:p>
    <w:p w14:paraId="0CA17895" w14:textId="77777777" w:rsidR="005F3585" w:rsidRPr="005F3585" w:rsidRDefault="00640C11" w:rsidP="005F3585">
      <w:pPr>
        <w:spacing w:after="0"/>
        <w:ind w:firstLine="708"/>
        <w:jc w:val="both"/>
        <w:rPr>
          <w:rFonts w:cstheme="minorHAnsi"/>
        </w:rPr>
      </w:pPr>
      <w:r w:rsidRPr="005F3585">
        <w:rPr>
          <w:rFonts w:cstheme="minorHAnsi"/>
        </w:rPr>
        <w:lastRenderedPageBreak/>
        <w:t>Ze względu na zakres i oddziaływanie ograniczone do terenu lokalizacji, projektowana inwestycja nie będzie w sposób skumulowany oddziaływać na środowisko z innymi przedsięwzięciami.</w:t>
      </w:r>
    </w:p>
    <w:p w14:paraId="2CE675DD" w14:textId="61070359" w:rsidR="00640C11" w:rsidRPr="005F3585" w:rsidRDefault="00640C11" w:rsidP="005F3585">
      <w:pPr>
        <w:spacing w:after="0"/>
        <w:ind w:firstLine="708"/>
        <w:jc w:val="both"/>
        <w:rPr>
          <w:rFonts w:cstheme="minorHAnsi"/>
        </w:rPr>
      </w:pPr>
      <w:r w:rsidRPr="005F3585">
        <w:rPr>
          <w:rFonts w:cstheme="minorHAnsi"/>
        </w:rPr>
        <w:t xml:space="preserve">Przy zastosowaniu planowanych rozwiązań technicznych i organizacyjnych, omówionych </w:t>
      </w:r>
      <w:r w:rsidR="005F3585" w:rsidRPr="005F3585">
        <w:rPr>
          <w:rFonts w:cstheme="minorHAnsi"/>
        </w:rPr>
        <w:br/>
      </w:r>
      <w:r w:rsidRPr="005F3585">
        <w:rPr>
          <w:rFonts w:cstheme="minorHAnsi"/>
        </w:rPr>
        <w:t>w przedłożonym raporcie oraz przy spełnieniu warunków określonych w niniejsz</w:t>
      </w:r>
      <w:r w:rsidR="005F3585" w:rsidRPr="005F3585">
        <w:rPr>
          <w:rFonts w:cstheme="minorHAnsi"/>
        </w:rPr>
        <w:t>ej</w:t>
      </w:r>
      <w:r w:rsidRPr="005F3585">
        <w:rPr>
          <w:rFonts w:cstheme="minorHAnsi"/>
        </w:rPr>
        <w:t xml:space="preserve"> </w:t>
      </w:r>
      <w:r w:rsidR="005F3585" w:rsidRPr="005F3585">
        <w:rPr>
          <w:rFonts w:cstheme="minorHAnsi"/>
        </w:rPr>
        <w:t>decyzji</w:t>
      </w:r>
      <w:r w:rsidRPr="005F3585">
        <w:rPr>
          <w:rFonts w:cstheme="minorHAnsi"/>
        </w:rPr>
        <w:t xml:space="preserve"> nie pogorszy się stan środowiska. Dlatego w </w:t>
      </w:r>
      <w:r w:rsidR="005F3585" w:rsidRPr="005F3585">
        <w:rPr>
          <w:rFonts w:cstheme="minorHAnsi"/>
        </w:rPr>
        <w:t>rozstrzygnięciu decyzji</w:t>
      </w:r>
      <w:r w:rsidRPr="005F3585">
        <w:rPr>
          <w:rFonts w:cstheme="minorHAnsi"/>
        </w:rPr>
        <w:t xml:space="preserve"> przedstawiono stanowisko, że nie jest konieczne przeprowadzenie ponownej oceny oddziaływania ww. przedsięwzięcia na środowisko oraz postępowania </w:t>
      </w:r>
      <w:r w:rsidR="005F3585" w:rsidRPr="005F3585">
        <w:rPr>
          <w:rFonts w:cstheme="minorHAnsi"/>
        </w:rPr>
        <w:br/>
      </w:r>
      <w:r w:rsidRPr="005F3585">
        <w:rPr>
          <w:rFonts w:cstheme="minorHAnsi"/>
        </w:rPr>
        <w:t xml:space="preserve">w sprawie transgranicznego oddziaływania tego przedsięwzięcia na środowisko, w ramach postępowania </w:t>
      </w:r>
      <w:r w:rsidR="005F3585" w:rsidRPr="005F3585">
        <w:rPr>
          <w:rFonts w:cstheme="minorHAnsi"/>
        </w:rPr>
        <w:br/>
      </w:r>
      <w:r w:rsidRPr="005F3585">
        <w:rPr>
          <w:rFonts w:cstheme="minorHAnsi"/>
        </w:rPr>
        <w:t xml:space="preserve">w sprawie wydawania decyzji, o której mowa w art. 72 ust. 1 pkt 1 ustawy o </w:t>
      </w:r>
      <w:proofErr w:type="spellStart"/>
      <w:r w:rsidRPr="005F3585">
        <w:rPr>
          <w:rFonts w:cstheme="minorHAnsi"/>
        </w:rPr>
        <w:t>ooś</w:t>
      </w:r>
      <w:proofErr w:type="spellEnd"/>
      <w:r w:rsidRPr="005F3585">
        <w:rPr>
          <w:rFonts w:cstheme="minorHAnsi"/>
        </w:rPr>
        <w:t>.</w:t>
      </w:r>
    </w:p>
    <w:p w14:paraId="1BAFA3FD" w14:textId="17212423" w:rsidR="00517060" w:rsidRPr="005F3585" w:rsidRDefault="00517060" w:rsidP="000838EA">
      <w:pPr>
        <w:spacing w:after="0"/>
        <w:ind w:firstLine="708"/>
        <w:jc w:val="both"/>
      </w:pPr>
      <w:r w:rsidRPr="005F3585">
        <w:t>W toku całego postępowania zapewniono czynny udział stronom.</w:t>
      </w:r>
    </w:p>
    <w:p w14:paraId="3C32DE5A" w14:textId="67C4D6F1" w:rsidR="00AF7A53" w:rsidRPr="005F3585" w:rsidRDefault="00517060" w:rsidP="000838EA">
      <w:pPr>
        <w:spacing w:after="0"/>
        <w:ind w:firstLine="708"/>
        <w:jc w:val="both"/>
      </w:pPr>
      <w:r w:rsidRPr="005F3585">
        <w:t>Na każdym etapie podawano do publicznej wiadomości informacje o toczącym się postę</w:t>
      </w:r>
      <w:r w:rsidR="00AF7A53" w:rsidRPr="005F3585">
        <w:t xml:space="preserve">powaniu. Stosowne obwieszczenia umieszczone były na stronie internetowej Biuletynu Informacji Publicznej Urzędu </w:t>
      </w:r>
      <w:r w:rsidR="00775680" w:rsidRPr="005F3585">
        <w:t>Gminy Bogdaniec</w:t>
      </w:r>
      <w:r w:rsidR="00AF7A53" w:rsidRPr="005F3585">
        <w:t xml:space="preserve"> oraz wywieszone na tablicy ogłoszeń Urzędu </w:t>
      </w:r>
      <w:r w:rsidR="00775680" w:rsidRPr="005F3585">
        <w:t xml:space="preserve">Gminy Bogdaniec oraz </w:t>
      </w:r>
      <w:r w:rsidR="00CC7BF8" w:rsidRPr="005F3585">
        <w:t xml:space="preserve">tablicy ogłoszeń Sołectwa </w:t>
      </w:r>
      <w:r w:rsidR="005F3585" w:rsidRPr="005F3585">
        <w:t>Racław i Łupowo</w:t>
      </w:r>
      <w:r w:rsidR="0083543B" w:rsidRPr="005F3585">
        <w:t>.</w:t>
      </w:r>
      <w:r w:rsidR="00AF7A53" w:rsidRPr="005F3585">
        <w:t xml:space="preserve"> Przed wydaniem decyzji poinformowano strony o możliwości złożenia wyjaśnień </w:t>
      </w:r>
      <w:r w:rsidR="00EA3A4B" w:rsidRPr="005F3585">
        <w:br/>
      </w:r>
      <w:r w:rsidR="00AF7A53" w:rsidRPr="005F3585">
        <w:t xml:space="preserve">i żądań. Na etapie realizacji przedsięwzięcia inwestor zobowiązany jest do uzyskania wszystkich niezbędnych pozwoleń, wynikających z obowiązujących przepisów i nie naruszania interesów osób trzecich. </w:t>
      </w:r>
      <w:r w:rsidR="00F96FC9" w:rsidRPr="005F3585">
        <w:t xml:space="preserve"> </w:t>
      </w:r>
    </w:p>
    <w:p w14:paraId="0688FA71" w14:textId="77777777" w:rsidR="00F4276A" w:rsidRPr="005F3585" w:rsidRDefault="00AF7A53" w:rsidP="000838EA">
      <w:pPr>
        <w:spacing w:after="0"/>
        <w:ind w:firstLine="708"/>
        <w:jc w:val="both"/>
      </w:pPr>
      <w:r w:rsidRPr="005F3585">
        <w:t xml:space="preserve">Mając na względzie powyższe orzeczono, jak w sentencji decyzji. </w:t>
      </w:r>
      <w:r w:rsidR="00937CD4" w:rsidRPr="005F3585">
        <w:rPr>
          <w:b/>
        </w:rPr>
        <w:t xml:space="preserve">             </w:t>
      </w:r>
    </w:p>
    <w:p w14:paraId="07CE0B38" w14:textId="77777777" w:rsidR="0083543B" w:rsidRPr="005F3585" w:rsidRDefault="0083543B" w:rsidP="00207F1C">
      <w:pPr>
        <w:pStyle w:val="Akapitzlist"/>
        <w:spacing w:after="0"/>
        <w:ind w:left="0"/>
        <w:rPr>
          <w:b/>
        </w:rPr>
      </w:pPr>
    </w:p>
    <w:p w14:paraId="166D7941" w14:textId="77777777" w:rsidR="00EA3A4B" w:rsidRPr="005F3585" w:rsidRDefault="00EA3A4B" w:rsidP="00207F1C">
      <w:pPr>
        <w:pStyle w:val="Akapitzlist"/>
        <w:spacing w:after="0"/>
        <w:ind w:left="0"/>
        <w:rPr>
          <w:b/>
        </w:rPr>
      </w:pPr>
    </w:p>
    <w:p w14:paraId="06910A76" w14:textId="77777777" w:rsidR="001A25A2" w:rsidRPr="005F3585" w:rsidRDefault="00937CD4" w:rsidP="00006038">
      <w:pPr>
        <w:pStyle w:val="Akapitzlist"/>
        <w:spacing w:after="0"/>
        <w:ind w:left="0"/>
        <w:jc w:val="center"/>
        <w:rPr>
          <w:b/>
          <w:sz w:val="24"/>
        </w:rPr>
      </w:pPr>
      <w:r w:rsidRPr="005F3585">
        <w:rPr>
          <w:b/>
          <w:sz w:val="24"/>
        </w:rPr>
        <w:t xml:space="preserve"> </w:t>
      </w:r>
      <w:r w:rsidR="001A25A2" w:rsidRPr="005F3585">
        <w:rPr>
          <w:b/>
          <w:sz w:val="24"/>
        </w:rPr>
        <w:t>POUCZENIE</w:t>
      </w:r>
    </w:p>
    <w:p w14:paraId="054AFD4E" w14:textId="77777777" w:rsidR="001A25A2" w:rsidRPr="00230A81" w:rsidRDefault="001A25A2" w:rsidP="00775680">
      <w:pPr>
        <w:spacing w:after="0"/>
        <w:ind w:firstLine="708"/>
        <w:jc w:val="both"/>
      </w:pPr>
      <w:r w:rsidRPr="00230A81">
        <w:t xml:space="preserve">Od niniejszej decyzji służy stronie prawo do wniesienia odwołania do Samorządowego Kolegium Odwoławczego w Gorzowie Wlkp. za pośrednictwem </w:t>
      </w:r>
      <w:r w:rsidR="00775680" w:rsidRPr="00230A81">
        <w:t>Wójta Gminy Bogdaniec</w:t>
      </w:r>
      <w:r w:rsidRPr="00230A81">
        <w:t xml:space="preserve"> w terminie 14 dni od daty jej doręczenia. </w:t>
      </w:r>
    </w:p>
    <w:p w14:paraId="28E441CD" w14:textId="77777777" w:rsidR="001A25A2" w:rsidRPr="00230A81" w:rsidRDefault="006F775B" w:rsidP="00775680">
      <w:pPr>
        <w:spacing w:after="0"/>
        <w:ind w:firstLine="708"/>
        <w:jc w:val="both"/>
      </w:pPr>
      <w:r w:rsidRPr="00230A81">
        <w:t>Niniejszą decyzję</w:t>
      </w:r>
      <w:r w:rsidR="001A25A2" w:rsidRPr="00230A81">
        <w:t xml:space="preserve"> doł</w:t>
      </w:r>
      <w:r w:rsidR="00AA5AE8" w:rsidRPr="00230A81">
        <w:t xml:space="preserve">ącza się do wniosku o wydanie decyzji o warunkach zabudowy </w:t>
      </w:r>
      <w:r w:rsidR="00AA5AE8" w:rsidRPr="00230A81">
        <w:br/>
        <w:t>i zagospodarowania terenu oraz pozwoleniu na budowę</w:t>
      </w:r>
      <w:r w:rsidR="001A25A2" w:rsidRPr="00230A81">
        <w:t>. Wniosek ten powinien zostać złożony nie póź</w:t>
      </w:r>
      <w:r w:rsidR="00AA5AE8" w:rsidRPr="00230A81">
        <w:t>niej, niż przed upływem 6</w:t>
      </w:r>
      <w:r w:rsidR="001A25A2" w:rsidRPr="00230A81">
        <w:t xml:space="preserve"> lat od dnia, w którym decyzja o środowiskowych uwarunkowaniach stała się ostateczna. Termin ten może ulec wydłużeniu </w:t>
      </w:r>
      <w:r w:rsidRPr="00230A81">
        <w:t>o cztery</w:t>
      </w:r>
      <w:r w:rsidR="001A25A2" w:rsidRPr="00230A81">
        <w:t xml:space="preserve"> lata, jeżeli realizacja planowanego przedsięwzięcia przebiega etapowo oraz zmieniły się warunki określone w niniejszej decyzji. </w:t>
      </w:r>
    </w:p>
    <w:p w14:paraId="57BD0C3E" w14:textId="77777777" w:rsidR="00E36BE5" w:rsidRPr="00230A81" w:rsidRDefault="00AC101D" w:rsidP="00775680">
      <w:pPr>
        <w:spacing w:after="0"/>
        <w:ind w:firstLine="708"/>
        <w:jc w:val="both"/>
      </w:pPr>
      <w:r w:rsidRPr="00230A81">
        <w:t>Zgodnie z pkt 4</w:t>
      </w:r>
      <w:r w:rsidR="001A25A2" w:rsidRPr="00230A81">
        <w:t>5 Załącznika do ustawy o opłacie skarbowej z dnia 16 listopada 2006r. (</w:t>
      </w:r>
      <w:r w:rsidR="00AA0A4D" w:rsidRPr="00230A81">
        <w:t xml:space="preserve">t. j. </w:t>
      </w:r>
      <w:r w:rsidR="008272A4" w:rsidRPr="00230A81">
        <w:br/>
      </w:r>
      <w:r w:rsidR="001A25A2" w:rsidRPr="00230A81">
        <w:t xml:space="preserve">Dz. U. </w:t>
      </w:r>
      <w:r w:rsidR="00AA0A4D" w:rsidRPr="00230A81">
        <w:t>z 202</w:t>
      </w:r>
      <w:r w:rsidR="0083543B" w:rsidRPr="00230A81">
        <w:t>1</w:t>
      </w:r>
      <w:r w:rsidR="00AA0A4D" w:rsidRPr="00230A81">
        <w:t xml:space="preserve">r., poz. </w:t>
      </w:r>
      <w:r w:rsidR="0083543B" w:rsidRPr="00230A81">
        <w:t>1923</w:t>
      </w:r>
      <w:r w:rsidR="001A25A2" w:rsidRPr="00230A81">
        <w:t xml:space="preserve">) pobrano opłatę skarbową w wysokości 205,00 zł. </w:t>
      </w:r>
    </w:p>
    <w:p w14:paraId="7714CB6D" w14:textId="77777777" w:rsidR="006B124C" w:rsidRPr="001E0A3E" w:rsidRDefault="006B124C" w:rsidP="001E639D">
      <w:pPr>
        <w:spacing w:after="0"/>
        <w:jc w:val="both"/>
        <w:rPr>
          <w:color w:val="FF0000"/>
          <w:sz w:val="16"/>
          <w:szCs w:val="16"/>
        </w:rPr>
      </w:pPr>
    </w:p>
    <w:p w14:paraId="38763950" w14:textId="77777777" w:rsidR="006B124C" w:rsidRPr="001E0A3E" w:rsidRDefault="006B124C" w:rsidP="001E639D">
      <w:pPr>
        <w:spacing w:after="0"/>
        <w:jc w:val="both"/>
        <w:rPr>
          <w:color w:val="FF0000"/>
          <w:sz w:val="16"/>
          <w:szCs w:val="16"/>
        </w:rPr>
      </w:pPr>
    </w:p>
    <w:p w14:paraId="169258B1" w14:textId="77777777" w:rsidR="006B124C" w:rsidRPr="001E0A3E" w:rsidRDefault="006B124C" w:rsidP="001E639D">
      <w:pPr>
        <w:spacing w:after="0"/>
        <w:jc w:val="both"/>
        <w:rPr>
          <w:color w:val="FF0000"/>
          <w:sz w:val="16"/>
          <w:szCs w:val="16"/>
        </w:rPr>
      </w:pPr>
    </w:p>
    <w:p w14:paraId="003744A3" w14:textId="77777777" w:rsidR="00EA3A4B" w:rsidRPr="001E0A3E" w:rsidRDefault="00EA3A4B" w:rsidP="001E639D">
      <w:pPr>
        <w:spacing w:after="0"/>
        <w:jc w:val="both"/>
        <w:rPr>
          <w:color w:val="FF0000"/>
          <w:sz w:val="16"/>
          <w:szCs w:val="16"/>
        </w:rPr>
      </w:pPr>
    </w:p>
    <w:p w14:paraId="309D34B9" w14:textId="77777777" w:rsidR="00EA3A4B" w:rsidRPr="001E0A3E" w:rsidRDefault="00EA3A4B" w:rsidP="001E639D">
      <w:pPr>
        <w:spacing w:after="0"/>
        <w:jc w:val="both"/>
        <w:rPr>
          <w:color w:val="FF0000"/>
          <w:sz w:val="16"/>
          <w:szCs w:val="16"/>
        </w:rPr>
      </w:pPr>
    </w:p>
    <w:p w14:paraId="0927A732" w14:textId="77777777" w:rsidR="00EA3A4B" w:rsidRPr="001E0A3E" w:rsidRDefault="00EA3A4B" w:rsidP="001E639D">
      <w:pPr>
        <w:spacing w:after="0"/>
        <w:jc w:val="both"/>
        <w:rPr>
          <w:color w:val="FF0000"/>
          <w:sz w:val="16"/>
          <w:szCs w:val="16"/>
        </w:rPr>
      </w:pPr>
    </w:p>
    <w:p w14:paraId="7ECFA106" w14:textId="77777777" w:rsidR="00EA3A4B" w:rsidRPr="001E0A3E" w:rsidRDefault="00EA3A4B" w:rsidP="001E639D">
      <w:pPr>
        <w:spacing w:after="0"/>
        <w:jc w:val="both"/>
        <w:rPr>
          <w:color w:val="FF0000"/>
          <w:sz w:val="16"/>
          <w:szCs w:val="16"/>
        </w:rPr>
      </w:pPr>
    </w:p>
    <w:p w14:paraId="79B87223" w14:textId="77777777" w:rsidR="00EA3A4B" w:rsidRPr="00230A81" w:rsidRDefault="00EA3A4B" w:rsidP="001E639D">
      <w:pPr>
        <w:spacing w:after="0"/>
        <w:jc w:val="both"/>
        <w:rPr>
          <w:sz w:val="16"/>
          <w:szCs w:val="16"/>
        </w:rPr>
      </w:pPr>
    </w:p>
    <w:p w14:paraId="310B558E" w14:textId="4ADA6EC1" w:rsidR="00E36BE5" w:rsidRPr="00230A81" w:rsidRDefault="00E36BE5" w:rsidP="001E639D">
      <w:pPr>
        <w:spacing w:after="0"/>
        <w:jc w:val="both"/>
        <w:rPr>
          <w:sz w:val="20"/>
          <w:szCs w:val="16"/>
        </w:rPr>
      </w:pPr>
      <w:r w:rsidRPr="00230A81">
        <w:rPr>
          <w:sz w:val="20"/>
          <w:szCs w:val="16"/>
        </w:rPr>
        <w:t xml:space="preserve">Załącznik: </w:t>
      </w:r>
    </w:p>
    <w:p w14:paraId="1ADDF6E3" w14:textId="77777777" w:rsidR="00E36BE5" w:rsidRPr="00230A81" w:rsidRDefault="00E36BE5">
      <w:pPr>
        <w:pStyle w:val="Akapitzlist"/>
        <w:numPr>
          <w:ilvl w:val="0"/>
          <w:numId w:val="9"/>
        </w:numPr>
        <w:spacing w:after="0"/>
        <w:jc w:val="both"/>
        <w:rPr>
          <w:sz w:val="20"/>
          <w:szCs w:val="16"/>
        </w:rPr>
      </w:pPr>
      <w:r w:rsidRPr="00230A81">
        <w:rPr>
          <w:sz w:val="20"/>
          <w:szCs w:val="16"/>
        </w:rPr>
        <w:t>Charakterystyka przedsięwzięcia</w:t>
      </w:r>
    </w:p>
    <w:p w14:paraId="6FE63A4B" w14:textId="77777777" w:rsidR="001E639D" w:rsidRPr="00230A81" w:rsidRDefault="001E639D" w:rsidP="001E639D">
      <w:pPr>
        <w:pStyle w:val="NormalnyWeb"/>
        <w:spacing w:before="0" w:beforeAutospacing="0" w:after="0" w:line="276" w:lineRule="auto"/>
        <w:rPr>
          <w:rFonts w:asciiTheme="minorHAnsi" w:hAnsiTheme="minorHAnsi" w:cstheme="minorHAnsi"/>
          <w:sz w:val="20"/>
          <w:szCs w:val="20"/>
        </w:rPr>
      </w:pPr>
      <w:r w:rsidRPr="00230A81">
        <w:rPr>
          <w:rFonts w:asciiTheme="minorHAnsi" w:hAnsiTheme="minorHAnsi" w:cstheme="minorHAnsi"/>
          <w:sz w:val="20"/>
          <w:szCs w:val="20"/>
          <w:u w:val="single"/>
        </w:rPr>
        <w:t>Otrzymują</w:t>
      </w:r>
      <w:r w:rsidRPr="00230A81">
        <w:rPr>
          <w:rFonts w:asciiTheme="minorHAnsi" w:hAnsiTheme="minorHAnsi" w:cstheme="minorHAnsi"/>
          <w:bCs/>
          <w:sz w:val="20"/>
          <w:szCs w:val="20"/>
        </w:rPr>
        <w:t>:</w:t>
      </w:r>
    </w:p>
    <w:p w14:paraId="6E573080" w14:textId="77777777" w:rsidR="001E639D" w:rsidRPr="00230A81" w:rsidRDefault="001E639D">
      <w:pPr>
        <w:pStyle w:val="NormalnyWeb"/>
        <w:numPr>
          <w:ilvl w:val="0"/>
          <w:numId w:val="7"/>
        </w:numPr>
        <w:spacing w:before="0" w:beforeAutospacing="0" w:after="0" w:line="276" w:lineRule="auto"/>
        <w:rPr>
          <w:rFonts w:asciiTheme="minorHAnsi" w:hAnsiTheme="minorHAnsi" w:cstheme="minorHAnsi"/>
          <w:sz w:val="20"/>
          <w:szCs w:val="20"/>
        </w:rPr>
      </w:pPr>
      <w:r w:rsidRPr="00230A81">
        <w:rPr>
          <w:rFonts w:asciiTheme="minorHAnsi" w:hAnsiTheme="minorHAnsi" w:cstheme="minorHAnsi"/>
          <w:sz w:val="20"/>
          <w:szCs w:val="20"/>
        </w:rPr>
        <w:t>Wnioskodawca</w:t>
      </w:r>
    </w:p>
    <w:p w14:paraId="21EC9603" w14:textId="77777777" w:rsidR="001E639D" w:rsidRPr="00230A81" w:rsidRDefault="001E639D">
      <w:pPr>
        <w:pStyle w:val="NormalnyWeb"/>
        <w:numPr>
          <w:ilvl w:val="0"/>
          <w:numId w:val="7"/>
        </w:numPr>
        <w:spacing w:before="0" w:beforeAutospacing="0" w:after="0" w:line="276" w:lineRule="auto"/>
        <w:rPr>
          <w:rFonts w:asciiTheme="minorHAnsi" w:hAnsiTheme="minorHAnsi" w:cstheme="minorHAnsi"/>
          <w:sz w:val="20"/>
          <w:szCs w:val="20"/>
        </w:rPr>
      </w:pPr>
      <w:r w:rsidRPr="00230A81">
        <w:rPr>
          <w:rFonts w:asciiTheme="minorHAnsi" w:hAnsiTheme="minorHAnsi" w:cstheme="minorHAnsi"/>
          <w:sz w:val="20"/>
          <w:szCs w:val="20"/>
        </w:rPr>
        <w:t>a/a</w:t>
      </w:r>
    </w:p>
    <w:p w14:paraId="0C43C025" w14:textId="77777777" w:rsidR="001E639D" w:rsidRPr="00230A81" w:rsidRDefault="001E639D" w:rsidP="001E639D">
      <w:pPr>
        <w:pStyle w:val="NormalnyWeb"/>
        <w:spacing w:before="0" w:beforeAutospacing="0" w:after="0" w:line="276" w:lineRule="auto"/>
        <w:rPr>
          <w:rFonts w:asciiTheme="minorHAnsi" w:hAnsiTheme="minorHAnsi" w:cstheme="minorHAnsi"/>
          <w:sz w:val="20"/>
          <w:szCs w:val="20"/>
        </w:rPr>
      </w:pPr>
      <w:r w:rsidRPr="00230A81">
        <w:rPr>
          <w:rFonts w:asciiTheme="minorHAnsi" w:hAnsiTheme="minorHAnsi" w:cstheme="minorHAnsi"/>
          <w:sz w:val="20"/>
          <w:szCs w:val="20"/>
          <w:u w:val="single"/>
        </w:rPr>
        <w:t>Do wiadomości</w:t>
      </w:r>
      <w:r w:rsidRPr="00230A81">
        <w:rPr>
          <w:rFonts w:asciiTheme="minorHAnsi" w:hAnsiTheme="minorHAnsi" w:cstheme="minorHAnsi"/>
          <w:sz w:val="20"/>
          <w:szCs w:val="20"/>
        </w:rPr>
        <w:t>:</w:t>
      </w:r>
    </w:p>
    <w:p w14:paraId="1E2EF0C2" w14:textId="77777777" w:rsidR="001E639D" w:rsidRPr="00230A81" w:rsidRDefault="001E639D" w:rsidP="006B124C">
      <w:pPr>
        <w:pStyle w:val="NormalnyWeb"/>
        <w:numPr>
          <w:ilvl w:val="0"/>
          <w:numId w:val="8"/>
        </w:numPr>
        <w:spacing w:before="0" w:beforeAutospacing="0" w:after="0" w:line="276" w:lineRule="auto"/>
        <w:ind w:left="714" w:hanging="357"/>
        <w:rPr>
          <w:rFonts w:asciiTheme="minorHAnsi" w:hAnsiTheme="minorHAnsi" w:cstheme="minorHAnsi"/>
          <w:sz w:val="20"/>
          <w:szCs w:val="20"/>
        </w:rPr>
      </w:pPr>
      <w:r w:rsidRPr="00230A81">
        <w:rPr>
          <w:rFonts w:asciiTheme="minorHAnsi" w:hAnsiTheme="minorHAnsi" w:cstheme="minorHAnsi"/>
          <w:sz w:val="20"/>
          <w:szCs w:val="20"/>
        </w:rPr>
        <w:t>Regionalny Dyrektor Ochrony Środowiska w Gorzowie Wlkp.</w:t>
      </w:r>
    </w:p>
    <w:p w14:paraId="09D7077D" w14:textId="77777777" w:rsidR="001E639D" w:rsidRPr="00230A81" w:rsidRDefault="001E639D" w:rsidP="006B124C">
      <w:pPr>
        <w:pStyle w:val="NormalnyWeb"/>
        <w:numPr>
          <w:ilvl w:val="0"/>
          <w:numId w:val="8"/>
        </w:numPr>
        <w:spacing w:before="0" w:beforeAutospacing="0" w:after="0" w:line="276" w:lineRule="auto"/>
        <w:ind w:left="714" w:hanging="357"/>
        <w:rPr>
          <w:rFonts w:asciiTheme="minorHAnsi" w:hAnsiTheme="minorHAnsi" w:cstheme="minorHAnsi"/>
          <w:sz w:val="20"/>
          <w:szCs w:val="20"/>
        </w:rPr>
      </w:pPr>
      <w:r w:rsidRPr="00230A81">
        <w:rPr>
          <w:rFonts w:asciiTheme="minorHAnsi" w:hAnsiTheme="minorHAnsi" w:cstheme="minorHAnsi"/>
          <w:sz w:val="20"/>
          <w:szCs w:val="20"/>
        </w:rPr>
        <w:t>Państwowy Powiatowy Inspektor Sanitarny w Gorzowie Wlkp.</w:t>
      </w:r>
    </w:p>
    <w:p w14:paraId="1947050E" w14:textId="77777777" w:rsidR="001E639D" w:rsidRPr="00230A81" w:rsidRDefault="001E639D" w:rsidP="006B124C">
      <w:pPr>
        <w:pStyle w:val="NormalnyWeb"/>
        <w:numPr>
          <w:ilvl w:val="0"/>
          <w:numId w:val="8"/>
        </w:numPr>
        <w:spacing w:before="0" w:beforeAutospacing="0" w:after="0" w:line="276" w:lineRule="auto"/>
        <w:ind w:left="714" w:hanging="357"/>
        <w:rPr>
          <w:rFonts w:asciiTheme="minorHAnsi" w:hAnsiTheme="minorHAnsi" w:cstheme="minorHAnsi"/>
          <w:sz w:val="20"/>
          <w:szCs w:val="20"/>
        </w:rPr>
      </w:pPr>
      <w:r w:rsidRPr="00230A81">
        <w:rPr>
          <w:rFonts w:asciiTheme="minorHAnsi" w:hAnsiTheme="minorHAnsi" w:cstheme="minorHAnsi"/>
          <w:sz w:val="20"/>
          <w:szCs w:val="20"/>
        </w:rPr>
        <w:t>Dyrektor Zarządu Zlewni Wód Polskich w Gorzowie Wlkp.</w:t>
      </w:r>
    </w:p>
    <w:p w14:paraId="4AFE3AFC" w14:textId="77777777" w:rsidR="00EA3A4B" w:rsidRPr="001E0A3E" w:rsidRDefault="00EA3A4B" w:rsidP="001E639D">
      <w:pPr>
        <w:pStyle w:val="NormalnyWeb"/>
        <w:spacing w:before="0" w:beforeAutospacing="0" w:after="0" w:line="276" w:lineRule="auto"/>
        <w:jc w:val="right"/>
        <w:rPr>
          <w:rFonts w:ascii="Calibri" w:hAnsi="Calibri" w:cs="Calibri"/>
          <w:b/>
          <w:bCs/>
          <w:color w:val="FF0000"/>
          <w:sz w:val="22"/>
          <w:szCs w:val="22"/>
        </w:rPr>
      </w:pPr>
    </w:p>
    <w:p w14:paraId="238414B2" w14:textId="77777777" w:rsidR="001C1BFB" w:rsidRDefault="001C1BFB" w:rsidP="001E639D">
      <w:pPr>
        <w:pStyle w:val="NormalnyWeb"/>
        <w:spacing w:before="0" w:beforeAutospacing="0" w:after="0" w:line="276" w:lineRule="auto"/>
        <w:jc w:val="right"/>
        <w:rPr>
          <w:rFonts w:ascii="Calibri" w:hAnsi="Calibri" w:cs="Calibri"/>
          <w:b/>
          <w:bCs/>
          <w:color w:val="FF0000"/>
          <w:sz w:val="22"/>
          <w:szCs w:val="22"/>
        </w:rPr>
      </w:pPr>
    </w:p>
    <w:p w14:paraId="1D1AC470" w14:textId="77777777" w:rsidR="001C1BFB" w:rsidRDefault="001C1BFB" w:rsidP="001E639D">
      <w:pPr>
        <w:pStyle w:val="NormalnyWeb"/>
        <w:spacing w:before="0" w:beforeAutospacing="0" w:after="0" w:line="276" w:lineRule="auto"/>
        <w:jc w:val="right"/>
        <w:rPr>
          <w:rFonts w:ascii="Calibri" w:hAnsi="Calibri" w:cs="Calibri"/>
          <w:b/>
          <w:bCs/>
          <w:color w:val="FF0000"/>
          <w:sz w:val="22"/>
          <w:szCs w:val="22"/>
        </w:rPr>
      </w:pPr>
    </w:p>
    <w:p w14:paraId="26EEB303" w14:textId="77777777" w:rsidR="001C1BFB" w:rsidRDefault="001C1BFB" w:rsidP="001E639D">
      <w:pPr>
        <w:pStyle w:val="NormalnyWeb"/>
        <w:spacing w:before="0" w:beforeAutospacing="0" w:after="0" w:line="276" w:lineRule="auto"/>
        <w:jc w:val="right"/>
        <w:rPr>
          <w:rFonts w:ascii="Calibri" w:hAnsi="Calibri" w:cs="Calibri"/>
          <w:b/>
          <w:bCs/>
          <w:color w:val="FF0000"/>
          <w:sz w:val="22"/>
          <w:szCs w:val="22"/>
        </w:rPr>
      </w:pPr>
    </w:p>
    <w:p w14:paraId="2363F8D1" w14:textId="3A696420" w:rsidR="001E639D" w:rsidRPr="001C1BFB" w:rsidRDefault="001E639D" w:rsidP="001E639D">
      <w:pPr>
        <w:pStyle w:val="NormalnyWeb"/>
        <w:spacing w:before="0" w:beforeAutospacing="0" w:after="0" w:line="276" w:lineRule="auto"/>
        <w:jc w:val="right"/>
        <w:rPr>
          <w:b/>
        </w:rPr>
      </w:pPr>
      <w:r w:rsidRPr="001C1BFB">
        <w:rPr>
          <w:rFonts w:ascii="Calibri" w:hAnsi="Calibri" w:cs="Calibri"/>
          <w:b/>
          <w:bCs/>
          <w:sz w:val="22"/>
          <w:szCs w:val="22"/>
        </w:rPr>
        <w:t xml:space="preserve">Załącznik nr 1 do decyzji z dnia </w:t>
      </w:r>
      <w:r w:rsidR="001C1BFB" w:rsidRPr="001C1BFB">
        <w:rPr>
          <w:rFonts w:ascii="Calibri" w:hAnsi="Calibri" w:cs="Calibri"/>
          <w:b/>
          <w:bCs/>
          <w:sz w:val="22"/>
          <w:szCs w:val="22"/>
        </w:rPr>
        <w:t>31.</w:t>
      </w:r>
      <w:r w:rsidR="00230A81" w:rsidRPr="001C1BFB">
        <w:rPr>
          <w:rFonts w:ascii="Calibri" w:hAnsi="Calibri" w:cs="Calibri"/>
          <w:b/>
          <w:bCs/>
          <w:sz w:val="22"/>
          <w:szCs w:val="22"/>
        </w:rPr>
        <w:t>08</w:t>
      </w:r>
      <w:r w:rsidR="00A416E6" w:rsidRPr="001C1BFB">
        <w:rPr>
          <w:rFonts w:ascii="Calibri" w:hAnsi="Calibri" w:cs="Calibri"/>
          <w:b/>
          <w:bCs/>
          <w:sz w:val="22"/>
          <w:szCs w:val="22"/>
        </w:rPr>
        <w:t>.</w:t>
      </w:r>
      <w:r w:rsidRPr="001C1BFB">
        <w:rPr>
          <w:rFonts w:ascii="Calibri" w:hAnsi="Calibri" w:cs="Calibri"/>
          <w:b/>
          <w:bCs/>
          <w:sz w:val="22"/>
          <w:szCs w:val="22"/>
        </w:rPr>
        <w:t>202</w:t>
      </w:r>
      <w:r w:rsidR="003273D5" w:rsidRPr="001C1BFB">
        <w:rPr>
          <w:rFonts w:ascii="Calibri" w:hAnsi="Calibri" w:cs="Calibri"/>
          <w:b/>
          <w:bCs/>
          <w:sz w:val="22"/>
          <w:szCs w:val="22"/>
        </w:rPr>
        <w:t>3</w:t>
      </w:r>
      <w:r w:rsidRPr="001C1BFB">
        <w:rPr>
          <w:rFonts w:ascii="Calibri" w:hAnsi="Calibri" w:cs="Calibri"/>
          <w:b/>
          <w:bCs/>
          <w:sz w:val="22"/>
          <w:szCs w:val="22"/>
        </w:rPr>
        <w:t>r.</w:t>
      </w:r>
    </w:p>
    <w:p w14:paraId="4D4D233F" w14:textId="77777777" w:rsidR="001E639D" w:rsidRPr="001E0A3E" w:rsidRDefault="001E639D" w:rsidP="001E639D">
      <w:pPr>
        <w:pStyle w:val="NormalnyWeb"/>
        <w:spacing w:before="0" w:beforeAutospacing="0" w:after="0" w:line="276" w:lineRule="auto"/>
        <w:jc w:val="center"/>
        <w:rPr>
          <w:rFonts w:ascii="Calibri" w:hAnsi="Calibri" w:cs="Calibri"/>
          <w:b/>
          <w:bCs/>
          <w:color w:val="FF0000"/>
          <w:sz w:val="27"/>
          <w:szCs w:val="27"/>
          <w:u w:val="single"/>
        </w:rPr>
      </w:pPr>
    </w:p>
    <w:p w14:paraId="234E0001" w14:textId="77777777" w:rsidR="001E639D" w:rsidRPr="00230A81" w:rsidRDefault="001E639D" w:rsidP="001E639D">
      <w:pPr>
        <w:pStyle w:val="NormalnyWeb"/>
        <w:spacing w:before="0" w:beforeAutospacing="0" w:after="0" w:line="276" w:lineRule="auto"/>
        <w:jc w:val="center"/>
        <w:rPr>
          <w:b/>
        </w:rPr>
      </w:pPr>
      <w:r w:rsidRPr="00230A81">
        <w:rPr>
          <w:rFonts w:ascii="Calibri" w:hAnsi="Calibri" w:cs="Calibri"/>
          <w:b/>
          <w:bCs/>
          <w:sz w:val="27"/>
          <w:szCs w:val="27"/>
          <w:u w:val="single"/>
        </w:rPr>
        <w:t>CHARAKTERYSTYKA PRZEDSIĘWZIĘCIA</w:t>
      </w:r>
    </w:p>
    <w:p w14:paraId="1E9D8BAA" w14:textId="77777777" w:rsidR="00FA3F21" w:rsidRPr="001E0A3E" w:rsidRDefault="00FA3F21" w:rsidP="00FA3F21">
      <w:pPr>
        <w:suppressAutoHyphens/>
        <w:spacing w:after="0"/>
        <w:ind w:firstLine="708"/>
        <w:jc w:val="both"/>
        <w:rPr>
          <w:rFonts w:ascii="Calibri" w:eastAsia="Calibri" w:hAnsi="Calibri" w:cs="Times New Roman"/>
          <w:color w:val="FF0000"/>
          <w:szCs w:val="24"/>
        </w:rPr>
      </w:pPr>
    </w:p>
    <w:p w14:paraId="744FB429" w14:textId="5C8D4053" w:rsidR="00230A81" w:rsidRPr="009D1369" w:rsidRDefault="00230A81" w:rsidP="00230A81">
      <w:pPr>
        <w:spacing w:after="0"/>
        <w:ind w:left="10" w:right="202" w:firstLine="698"/>
        <w:jc w:val="both"/>
        <w:rPr>
          <w:rFonts w:cstheme="minorHAnsi"/>
        </w:rPr>
      </w:pPr>
      <w:r w:rsidRPr="009D1369">
        <w:rPr>
          <w:rFonts w:cstheme="minorHAnsi"/>
        </w:rPr>
        <w:t>Przedsięwzięcie polega na budowie elektrowni fotowoltaicznej o mocy do 5 MW składającej się maksymalnie z pięciu instalacji do 1 MW każda wraz z towarzyszącą niezbędną infrastru</w:t>
      </w:r>
      <w:bookmarkStart w:id="2" w:name="_GoBack"/>
      <w:bookmarkEnd w:id="2"/>
      <w:r w:rsidRPr="009D1369">
        <w:rPr>
          <w:rFonts w:cstheme="minorHAnsi"/>
        </w:rPr>
        <w:t xml:space="preserve">kturą techniczną. Inwestycja będzie realizowana na części działki o nr </w:t>
      </w:r>
      <w:proofErr w:type="spellStart"/>
      <w:r w:rsidRPr="009D1369">
        <w:rPr>
          <w:rFonts w:cstheme="minorHAnsi"/>
        </w:rPr>
        <w:t>ewid</w:t>
      </w:r>
      <w:proofErr w:type="spellEnd"/>
      <w:r w:rsidRPr="009D1369">
        <w:rPr>
          <w:rFonts w:cstheme="minorHAnsi"/>
        </w:rPr>
        <w:t xml:space="preserve">. 55/4 położonej w obrębie Racław, gmina Bogdaniec, powiat gorzowski, województwo lubuskie. Obszar zajęty przez instalację i jej infrastrukturę wyniesie do 7,2 ha. Całkowita powierzchnia działki wynosi 7,7397 ha. </w:t>
      </w:r>
    </w:p>
    <w:p w14:paraId="30BF7D2F" w14:textId="77777777" w:rsidR="00230A81" w:rsidRPr="009D1369" w:rsidRDefault="00230A81" w:rsidP="00230A81">
      <w:pPr>
        <w:spacing w:after="0"/>
        <w:ind w:left="10" w:right="202" w:firstLine="698"/>
        <w:jc w:val="both"/>
        <w:rPr>
          <w:rFonts w:cstheme="minorHAnsi"/>
        </w:rPr>
      </w:pPr>
      <w:r w:rsidRPr="009D1369">
        <w:rPr>
          <w:rFonts w:cstheme="minorHAnsi"/>
        </w:rPr>
        <w:t xml:space="preserve">W ramach przedsięwzięcia planuje się montaż następujących ilości komponentów i urządzeń elektrowni fotowoltaicznej: </w:t>
      </w:r>
    </w:p>
    <w:p w14:paraId="3D324A51" w14:textId="77777777" w:rsidR="00230A81" w:rsidRPr="009D1369" w:rsidRDefault="00230A81" w:rsidP="00230A81">
      <w:pPr>
        <w:pStyle w:val="Akapitzlist"/>
        <w:numPr>
          <w:ilvl w:val="0"/>
          <w:numId w:val="26"/>
        </w:numPr>
        <w:spacing w:after="0"/>
        <w:ind w:left="1276" w:right="202"/>
        <w:jc w:val="both"/>
        <w:rPr>
          <w:rFonts w:cstheme="minorHAnsi"/>
        </w:rPr>
      </w:pPr>
      <w:r w:rsidRPr="009D1369">
        <w:rPr>
          <w:rFonts w:cstheme="minorHAnsi"/>
        </w:rPr>
        <w:t>montaż konstrukcji wsporczej dla paneli fotowoltaicznych – stołów montażowych o nachyleniu w zakresie od 15 do 35</w:t>
      </w:r>
      <w:r w:rsidRPr="009D1369">
        <w:rPr>
          <w:rFonts w:cstheme="minorHAnsi"/>
          <w:vertAlign w:val="superscript"/>
        </w:rPr>
        <w:t>0</w:t>
      </w:r>
      <w:r w:rsidRPr="009D1369">
        <w:rPr>
          <w:rFonts w:cstheme="minorHAnsi"/>
        </w:rPr>
        <w:t xml:space="preserve">,   </w:t>
      </w:r>
    </w:p>
    <w:p w14:paraId="4D59E1E3" w14:textId="77777777" w:rsidR="00230A81" w:rsidRPr="009D1369" w:rsidRDefault="00230A81" w:rsidP="00230A81">
      <w:pPr>
        <w:pStyle w:val="Akapitzlist"/>
        <w:numPr>
          <w:ilvl w:val="0"/>
          <w:numId w:val="26"/>
        </w:numPr>
        <w:spacing w:after="0"/>
        <w:ind w:left="1276" w:right="202"/>
        <w:jc w:val="both"/>
        <w:rPr>
          <w:rFonts w:cstheme="minorHAnsi"/>
        </w:rPr>
      </w:pPr>
      <w:r w:rsidRPr="009D1369">
        <w:rPr>
          <w:rFonts w:cstheme="minorHAnsi"/>
        </w:rPr>
        <w:t xml:space="preserve">montaż do 15 000 szt. paneli fotowoltaicznych, </w:t>
      </w:r>
    </w:p>
    <w:p w14:paraId="0C3BA0DA" w14:textId="77777777" w:rsidR="00230A81" w:rsidRPr="009D1369" w:rsidRDefault="00230A81" w:rsidP="00230A81">
      <w:pPr>
        <w:pStyle w:val="Akapitzlist"/>
        <w:numPr>
          <w:ilvl w:val="0"/>
          <w:numId w:val="26"/>
        </w:numPr>
        <w:spacing w:after="0"/>
        <w:ind w:left="1276" w:right="202"/>
        <w:jc w:val="both"/>
        <w:rPr>
          <w:rFonts w:cstheme="minorHAnsi"/>
        </w:rPr>
      </w:pPr>
      <w:r w:rsidRPr="009D1369">
        <w:rPr>
          <w:rFonts w:cstheme="minorHAnsi"/>
        </w:rPr>
        <w:t xml:space="preserve">montaż do 85 inwerterów o mocy jednostkowej nie mniejszej niż 60 kW, </w:t>
      </w:r>
    </w:p>
    <w:p w14:paraId="66968770" w14:textId="77777777" w:rsidR="00230A81" w:rsidRPr="009D1369" w:rsidRDefault="00230A81" w:rsidP="00230A81">
      <w:pPr>
        <w:pStyle w:val="Akapitzlist"/>
        <w:numPr>
          <w:ilvl w:val="0"/>
          <w:numId w:val="26"/>
        </w:numPr>
        <w:spacing w:after="0"/>
        <w:ind w:left="1276" w:right="202"/>
        <w:jc w:val="both"/>
        <w:rPr>
          <w:rFonts w:cstheme="minorHAnsi"/>
        </w:rPr>
      </w:pPr>
      <w:r w:rsidRPr="009D1369">
        <w:rPr>
          <w:rFonts w:cstheme="minorHAnsi"/>
        </w:rPr>
        <w:t xml:space="preserve">budowę do pięciu stacji transformatorowych 15/0,8 </w:t>
      </w:r>
      <w:proofErr w:type="spellStart"/>
      <w:r w:rsidRPr="009D1369">
        <w:rPr>
          <w:rFonts w:cstheme="minorHAnsi"/>
        </w:rPr>
        <w:t>kV</w:t>
      </w:r>
      <w:proofErr w:type="spellEnd"/>
      <w:r w:rsidRPr="009D1369">
        <w:rPr>
          <w:rFonts w:cstheme="minorHAnsi"/>
        </w:rPr>
        <w:t xml:space="preserve"> lub 15/0,4 </w:t>
      </w:r>
      <w:proofErr w:type="spellStart"/>
      <w:r w:rsidRPr="009D1369">
        <w:rPr>
          <w:rFonts w:cstheme="minorHAnsi"/>
        </w:rPr>
        <w:t>kV</w:t>
      </w:r>
      <w:proofErr w:type="spellEnd"/>
      <w:r w:rsidRPr="009D1369">
        <w:rPr>
          <w:rFonts w:cstheme="minorHAnsi"/>
        </w:rPr>
        <w:t xml:space="preserve"> o łącznej powierzchni zabudowy do 120 m</w:t>
      </w:r>
      <w:r w:rsidRPr="009D1369">
        <w:rPr>
          <w:rFonts w:cstheme="minorHAnsi"/>
          <w:vertAlign w:val="superscript"/>
        </w:rPr>
        <w:t>2</w:t>
      </w:r>
      <w:r w:rsidRPr="009D1369">
        <w:rPr>
          <w:rFonts w:cstheme="minorHAnsi"/>
        </w:rPr>
        <w:t xml:space="preserve"> i wysokości ok. 3 m,</w:t>
      </w:r>
    </w:p>
    <w:p w14:paraId="37D6AF07" w14:textId="77777777" w:rsidR="00230A81" w:rsidRPr="009D1369" w:rsidRDefault="00230A81" w:rsidP="00230A81">
      <w:pPr>
        <w:pStyle w:val="Akapitzlist"/>
        <w:numPr>
          <w:ilvl w:val="0"/>
          <w:numId w:val="26"/>
        </w:numPr>
        <w:spacing w:after="0"/>
        <w:ind w:left="1276" w:right="202"/>
        <w:jc w:val="both"/>
        <w:rPr>
          <w:rFonts w:cstheme="minorHAnsi"/>
        </w:rPr>
      </w:pPr>
      <w:r w:rsidRPr="009D1369">
        <w:rPr>
          <w:rFonts w:cstheme="minorHAnsi"/>
        </w:rPr>
        <w:t xml:space="preserve">budowę linii kablowych 0,4 </w:t>
      </w:r>
      <w:proofErr w:type="spellStart"/>
      <w:r w:rsidRPr="009D1369">
        <w:rPr>
          <w:rFonts w:cstheme="minorHAnsi"/>
        </w:rPr>
        <w:t>kV</w:t>
      </w:r>
      <w:proofErr w:type="spellEnd"/>
      <w:r w:rsidRPr="009D1369">
        <w:rPr>
          <w:rFonts w:cstheme="minorHAnsi"/>
        </w:rPr>
        <w:t xml:space="preserve"> lub 0,8 </w:t>
      </w:r>
      <w:proofErr w:type="spellStart"/>
      <w:r w:rsidRPr="009D1369">
        <w:rPr>
          <w:rFonts w:cstheme="minorHAnsi"/>
        </w:rPr>
        <w:t>kV</w:t>
      </w:r>
      <w:proofErr w:type="spellEnd"/>
      <w:r w:rsidRPr="009D1369">
        <w:rPr>
          <w:rFonts w:cstheme="minorHAnsi"/>
        </w:rPr>
        <w:t>,</w:t>
      </w:r>
    </w:p>
    <w:p w14:paraId="42056321" w14:textId="77777777" w:rsidR="00230A81" w:rsidRPr="009D1369" w:rsidRDefault="00230A81" w:rsidP="00230A81">
      <w:pPr>
        <w:pStyle w:val="Akapitzlist"/>
        <w:numPr>
          <w:ilvl w:val="0"/>
          <w:numId w:val="26"/>
        </w:numPr>
        <w:spacing w:after="0"/>
        <w:ind w:left="1276" w:right="202"/>
        <w:jc w:val="both"/>
        <w:rPr>
          <w:rFonts w:cstheme="minorHAnsi"/>
        </w:rPr>
      </w:pPr>
      <w:r w:rsidRPr="009D1369">
        <w:rPr>
          <w:rFonts w:cstheme="minorHAnsi"/>
        </w:rPr>
        <w:t xml:space="preserve">budowę przyłączy kablowych 15 </w:t>
      </w:r>
      <w:proofErr w:type="spellStart"/>
      <w:r w:rsidRPr="009D1369">
        <w:rPr>
          <w:rFonts w:cstheme="minorHAnsi"/>
        </w:rPr>
        <w:t>kV</w:t>
      </w:r>
      <w:proofErr w:type="spellEnd"/>
      <w:r w:rsidRPr="009D1369">
        <w:rPr>
          <w:rFonts w:cstheme="minorHAnsi"/>
        </w:rPr>
        <w:t xml:space="preserve"> łączących stacje transformatorowe z punktem wyprowadzenia mocy, </w:t>
      </w:r>
    </w:p>
    <w:p w14:paraId="63B8BCAE" w14:textId="77777777" w:rsidR="00230A81" w:rsidRPr="009D1369" w:rsidRDefault="00230A81" w:rsidP="00230A81">
      <w:pPr>
        <w:pStyle w:val="Akapitzlist"/>
        <w:numPr>
          <w:ilvl w:val="0"/>
          <w:numId w:val="26"/>
        </w:numPr>
        <w:spacing w:after="0"/>
        <w:ind w:left="1276" w:right="202"/>
        <w:jc w:val="both"/>
        <w:rPr>
          <w:rFonts w:cstheme="minorHAnsi"/>
        </w:rPr>
      </w:pPr>
      <w:r w:rsidRPr="009D1369">
        <w:rPr>
          <w:rFonts w:cstheme="minorHAnsi"/>
        </w:rPr>
        <w:t xml:space="preserve">budowę magazynów energii,   </w:t>
      </w:r>
    </w:p>
    <w:p w14:paraId="412B5B4B" w14:textId="77777777" w:rsidR="00230A81" w:rsidRPr="009D1369" w:rsidRDefault="00230A81" w:rsidP="00230A81">
      <w:pPr>
        <w:pStyle w:val="Akapitzlist"/>
        <w:numPr>
          <w:ilvl w:val="0"/>
          <w:numId w:val="26"/>
        </w:numPr>
        <w:spacing w:after="0"/>
        <w:ind w:left="1276" w:right="202"/>
        <w:jc w:val="both"/>
        <w:rPr>
          <w:rFonts w:cstheme="minorHAnsi"/>
        </w:rPr>
      </w:pPr>
      <w:r w:rsidRPr="009D1369">
        <w:rPr>
          <w:rFonts w:cstheme="minorHAnsi"/>
        </w:rPr>
        <w:t xml:space="preserve">budowę ogrodzenia z bramą wjazdową,   </w:t>
      </w:r>
    </w:p>
    <w:p w14:paraId="375A1E4B" w14:textId="77777777" w:rsidR="00230A81" w:rsidRPr="009D1369" w:rsidRDefault="00230A81" w:rsidP="00230A81">
      <w:pPr>
        <w:pStyle w:val="Akapitzlist"/>
        <w:numPr>
          <w:ilvl w:val="0"/>
          <w:numId w:val="26"/>
        </w:numPr>
        <w:spacing w:after="0"/>
        <w:ind w:left="1276" w:right="202"/>
        <w:jc w:val="both"/>
        <w:rPr>
          <w:rFonts w:cstheme="minorHAnsi"/>
        </w:rPr>
      </w:pPr>
      <w:r w:rsidRPr="009D1369">
        <w:rPr>
          <w:rFonts w:cstheme="minorHAnsi"/>
        </w:rPr>
        <w:t>montaż słupów z kamerami CCTV.</w:t>
      </w:r>
    </w:p>
    <w:p w14:paraId="51910A95" w14:textId="113689C3" w:rsidR="001E639D" w:rsidRPr="001E0A3E" w:rsidRDefault="001E639D" w:rsidP="00230A81">
      <w:pPr>
        <w:spacing w:after="0"/>
        <w:ind w:firstLine="708"/>
        <w:jc w:val="both"/>
        <w:rPr>
          <w:rFonts w:cstheme="minorHAnsi"/>
          <w:color w:val="FF0000"/>
        </w:rPr>
      </w:pPr>
    </w:p>
    <w:sectPr w:rsidR="001E639D" w:rsidRPr="001E0A3E" w:rsidSect="006B124C">
      <w:footerReference w:type="default" r:id="rId10"/>
      <w:pgSz w:w="11906" w:h="16838"/>
      <w:pgMar w:top="1135" w:right="849"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DA2BF9" w14:textId="77777777" w:rsidR="002E4731" w:rsidRDefault="002E4731" w:rsidP="003B7A98">
      <w:pPr>
        <w:spacing w:after="0" w:line="240" w:lineRule="auto"/>
      </w:pPr>
      <w:r>
        <w:separator/>
      </w:r>
    </w:p>
  </w:endnote>
  <w:endnote w:type="continuationSeparator" w:id="0">
    <w:p w14:paraId="4D1762A1" w14:textId="77777777" w:rsidR="002E4731" w:rsidRDefault="002E4731" w:rsidP="003B7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2457A7" w14:textId="77777777" w:rsidR="00327E6C" w:rsidRDefault="00327E6C">
    <w:pPr>
      <w:pStyle w:val="Stopka"/>
    </w:pPr>
  </w:p>
  <w:p w14:paraId="5771636B" w14:textId="77777777" w:rsidR="00C843B4" w:rsidRDefault="00C843B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50A04C" w14:textId="77777777" w:rsidR="002E4731" w:rsidRDefault="002E4731" w:rsidP="003B7A98">
      <w:pPr>
        <w:spacing w:after="0" w:line="240" w:lineRule="auto"/>
      </w:pPr>
      <w:r>
        <w:separator/>
      </w:r>
    </w:p>
  </w:footnote>
  <w:footnote w:type="continuationSeparator" w:id="0">
    <w:p w14:paraId="36CF7D4E" w14:textId="77777777" w:rsidR="002E4731" w:rsidRDefault="002E4731" w:rsidP="003B7A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A92A1C58"/>
    <w:name w:val="WW8Num5"/>
    <w:lvl w:ilvl="0">
      <w:start w:val="1"/>
      <w:numFmt w:val="decimal"/>
      <w:lvlText w:val="%1."/>
      <w:lvlJc w:val="left"/>
      <w:pPr>
        <w:tabs>
          <w:tab w:val="num" w:pos="720"/>
        </w:tabs>
        <w:ind w:left="720" w:hanging="360"/>
      </w:pPr>
      <w:rPr>
        <w:rFonts w:ascii="Calibri" w:eastAsia="Times New Roman" w:hAnsi="Calibri" w:cs="Calibri"/>
        <w:i/>
      </w:rPr>
    </w:lvl>
  </w:abstractNum>
  <w:abstractNum w:abstractNumId="1">
    <w:nsid w:val="007E1AF3"/>
    <w:multiLevelType w:val="hybridMultilevel"/>
    <w:tmpl w:val="0A62A3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1B7732D"/>
    <w:multiLevelType w:val="hybridMultilevel"/>
    <w:tmpl w:val="A37C62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7B8579D"/>
    <w:multiLevelType w:val="hybridMultilevel"/>
    <w:tmpl w:val="CFB042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9C31FCA"/>
    <w:multiLevelType w:val="hybridMultilevel"/>
    <w:tmpl w:val="8CC258F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0ED35A78"/>
    <w:multiLevelType w:val="hybridMultilevel"/>
    <w:tmpl w:val="0930BBB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6">
    <w:nsid w:val="0EE94605"/>
    <w:multiLevelType w:val="hybridMultilevel"/>
    <w:tmpl w:val="E19A696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
    <w:nsid w:val="101235A8"/>
    <w:multiLevelType w:val="hybridMultilevel"/>
    <w:tmpl w:val="5B6A431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8">
    <w:nsid w:val="1C2C7315"/>
    <w:multiLevelType w:val="hybridMultilevel"/>
    <w:tmpl w:val="7974D2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3B63F85"/>
    <w:multiLevelType w:val="hybridMultilevel"/>
    <w:tmpl w:val="3CDC2E78"/>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
    <w:nsid w:val="385C4E7B"/>
    <w:multiLevelType w:val="hybridMultilevel"/>
    <w:tmpl w:val="2B9200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3B851975"/>
    <w:multiLevelType w:val="hybridMultilevel"/>
    <w:tmpl w:val="BD46D8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3D7F70B3"/>
    <w:multiLevelType w:val="multilevel"/>
    <w:tmpl w:val="3C4CC280"/>
    <w:lvl w:ilvl="0">
      <w:start w:val="1"/>
      <w:numFmt w:val="decimal"/>
      <w:lvlText w:val="%1."/>
      <w:lvlJc w:val="left"/>
      <w:pPr>
        <w:tabs>
          <w:tab w:val="num" w:pos="720"/>
        </w:tabs>
        <w:ind w:left="720" w:hanging="360"/>
      </w:pPr>
      <w:rPr>
        <w:rFonts w:asciiTheme="minorHAnsi" w:hAnsiTheme="minorHAnsi" w:cstheme="minorHAns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15C2A08"/>
    <w:multiLevelType w:val="hybridMultilevel"/>
    <w:tmpl w:val="728023C4"/>
    <w:lvl w:ilvl="0" w:tplc="95789720">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1EB08AD"/>
    <w:multiLevelType w:val="hybridMultilevel"/>
    <w:tmpl w:val="06345A4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nsid w:val="42672DEF"/>
    <w:multiLevelType w:val="hybridMultilevel"/>
    <w:tmpl w:val="EF32184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6">
    <w:nsid w:val="53A34EB3"/>
    <w:multiLevelType w:val="hybridMultilevel"/>
    <w:tmpl w:val="DA94F9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540F79CD"/>
    <w:multiLevelType w:val="hybridMultilevel"/>
    <w:tmpl w:val="66F8C8C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nsid w:val="575E027D"/>
    <w:multiLevelType w:val="hybridMultilevel"/>
    <w:tmpl w:val="297E560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9">
    <w:nsid w:val="5C2D6B81"/>
    <w:multiLevelType w:val="hybridMultilevel"/>
    <w:tmpl w:val="0F2C5C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61AA76D2"/>
    <w:multiLevelType w:val="hybridMultilevel"/>
    <w:tmpl w:val="3B30FF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65DD1FA5"/>
    <w:multiLevelType w:val="hybridMultilevel"/>
    <w:tmpl w:val="19FC3182"/>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69C16B2C"/>
    <w:multiLevelType w:val="hybridMultilevel"/>
    <w:tmpl w:val="8C6C8B0C"/>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3">
    <w:nsid w:val="6CE01941"/>
    <w:multiLevelType w:val="hybridMultilevel"/>
    <w:tmpl w:val="3318782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4">
    <w:nsid w:val="6D0D6C25"/>
    <w:multiLevelType w:val="hybridMultilevel"/>
    <w:tmpl w:val="30B6FE8A"/>
    <w:lvl w:ilvl="0" w:tplc="04150001">
      <w:start w:val="1"/>
      <w:numFmt w:val="bullet"/>
      <w:lvlText w:val=""/>
      <w:lvlJc w:val="left"/>
      <w:pPr>
        <w:ind w:left="730" w:hanging="360"/>
      </w:pPr>
      <w:rPr>
        <w:rFonts w:ascii="Symbol" w:hAnsi="Symbol" w:hint="default"/>
      </w:rPr>
    </w:lvl>
    <w:lvl w:ilvl="1" w:tplc="04150003" w:tentative="1">
      <w:start w:val="1"/>
      <w:numFmt w:val="bullet"/>
      <w:lvlText w:val="o"/>
      <w:lvlJc w:val="left"/>
      <w:pPr>
        <w:ind w:left="1450" w:hanging="360"/>
      </w:pPr>
      <w:rPr>
        <w:rFonts w:ascii="Courier New" w:hAnsi="Courier New" w:cs="Courier New" w:hint="default"/>
      </w:rPr>
    </w:lvl>
    <w:lvl w:ilvl="2" w:tplc="04150005" w:tentative="1">
      <w:start w:val="1"/>
      <w:numFmt w:val="bullet"/>
      <w:lvlText w:val=""/>
      <w:lvlJc w:val="left"/>
      <w:pPr>
        <w:ind w:left="2170" w:hanging="360"/>
      </w:pPr>
      <w:rPr>
        <w:rFonts w:ascii="Wingdings" w:hAnsi="Wingdings" w:hint="default"/>
      </w:rPr>
    </w:lvl>
    <w:lvl w:ilvl="3" w:tplc="04150001" w:tentative="1">
      <w:start w:val="1"/>
      <w:numFmt w:val="bullet"/>
      <w:lvlText w:val=""/>
      <w:lvlJc w:val="left"/>
      <w:pPr>
        <w:ind w:left="2890" w:hanging="360"/>
      </w:pPr>
      <w:rPr>
        <w:rFonts w:ascii="Symbol" w:hAnsi="Symbol" w:hint="default"/>
      </w:rPr>
    </w:lvl>
    <w:lvl w:ilvl="4" w:tplc="04150003" w:tentative="1">
      <w:start w:val="1"/>
      <w:numFmt w:val="bullet"/>
      <w:lvlText w:val="o"/>
      <w:lvlJc w:val="left"/>
      <w:pPr>
        <w:ind w:left="3610" w:hanging="360"/>
      </w:pPr>
      <w:rPr>
        <w:rFonts w:ascii="Courier New" w:hAnsi="Courier New" w:cs="Courier New" w:hint="default"/>
      </w:rPr>
    </w:lvl>
    <w:lvl w:ilvl="5" w:tplc="04150005" w:tentative="1">
      <w:start w:val="1"/>
      <w:numFmt w:val="bullet"/>
      <w:lvlText w:val=""/>
      <w:lvlJc w:val="left"/>
      <w:pPr>
        <w:ind w:left="4330" w:hanging="360"/>
      </w:pPr>
      <w:rPr>
        <w:rFonts w:ascii="Wingdings" w:hAnsi="Wingdings" w:hint="default"/>
      </w:rPr>
    </w:lvl>
    <w:lvl w:ilvl="6" w:tplc="04150001" w:tentative="1">
      <w:start w:val="1"/>
      <w:numFmt w:val="bullet"/>
      <w:lvlText w:val=""/>
      <w:lvlJc w:val="left"/>
      <w:pPr>
        <w:ind w:left="5050" w:hanging="360"/>
      </w:pPr>
      <w:rPr>
        <w:rFonts w:ascii="Symbol" w:hAnsi="Symbol" w:hint="default"/>
      </w:rPr>
    </w:lvl>
    <w:lvl w:ilvl="7" w:tplc="04150003" w:tentative="1">
      <w:start w:val="1"/>
      <w:numFmt w:val="bullet"/>
      <w:lvlText w:val="o"/>
      <w:lvlJc w:val="left"/>
      <w:pPr>
        <w:ind w:left="5770" w:hanging="360"/>
      </w:pPr>
      <w:rPr>
        <w:rFonts w:ascii="Courier New" w:hAnsi="Courier New" w:cs="Courier New" w:hint="default"/>
      </w:rPr>
    </w:lvl>
    <w:lvl w:ilvl="8" w:tplc="04150005" w:tentative="1">
      <w:start w:val="1"/>
      <w:numFmt w:val="bullet"/>
      <w:lvlText w:val=""/>
      <w:lvlJc w:val="left"/>
      <w:pPr>
        <w:ind w:left="6490" w:hanging="360"/>
      </w:pPr>
      <w:rPr>
        <w:rFonts w:ascii="Wingdings" w:hAnsi="Wingdings" w:hint="default"/>
      </w:rPr>
    </w:lvl>
  </w:abstractNum>
  <w:abstractNum w:abstractNumId="25">
    <w:nsid w:val="6F7D5016"/>
    <w:multiLevelType w:val="multilevel"/>
    <w:tmpl w:val="D1F2AF20"/>
    <w:lvl w:ilvl="0">
      <w:start w:val="1"/>
      <w:numFmt w:val="decimal"/>
      <w:lvlText w:val="%1."/>
      <w:lvlJc w:val="left"/>
      <w:pPr>
        <w:tabs>
          <w:tab w:val="num" w:pos="720"/>
        </w:tabs>
        <w:ind w:left="720" w:hanging="360"/>
      </w:pPr>
      <w:rPr>
        <w:rFonts w:asciiTheme="minorHAnsi" w:hAnsiTheme="minorHAnsi" w:cstheme="minorHAns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2C36B77"/>
    <w:multiLevelType w:val="hybridMultilevel"/>
    <w:tmpl w:val="FC862842"/>
    <w:lvl w:ilvl="0" w:tplc="04150001">
      <w:start w:val="1"/>
      <w:numFmt w:val="bullet"/>
      <w:lvlText w:val=""/>
      <w:lvlJc w:val="left"/>
      <w:pPr>
        <w:ind w:left="1530" w:hanging="360"/>
      </w:pPr>
      <w:rPr>
        <w:rFonts w:ascii="Symbol" w:hAnsi="Symbol" w:hint="default"/>
      </w:rPr>
    </w:lvl>
    <w:lvl w:ilvl="1" w:tplc="04150003" w:tentative="1">
      <w:start w:val="1"/>
      <w:numFmt w:val="bullet"/>
      <w:lvlText w:val="o"/>
      <w:lvlJc w:val="left"/>
      <w:pPr>
        <w:ind w:left="2250" w:hanging="360"/>
      </w:pPr>
      <w:rPr>
        <w:rFonts w:ascii="Courier New" w:hAnsi="Courier New" w:cs="Courier New" w:hint="default"/>
      </w:rPr>
    </w:lvl>
    <w:lvl w:ilvl="2" w:tplc="04150005" w:tentative="1">
      <w:start w:val="1"/>
      <w:numFmt w:val="bullet"/>
      <w:lvlText w:val=""/>
      <w:lvlJc w:val="left"/>
      <w:pPr>
        <w:ind w:left="2970" w:hanging="360"/>
      </w:pPr>
      <w:rPr>
        <w:rFonts w:ascii="Wingdings" w:hAnsi="Wingdings" w:hint="default"/>
      </w:rPr>
    </w:lvl>
    <w:lvl w:ilvl="3" w:tplc="04150001" w:tentative="1">
      <w:start w:val="1"/>
      <w:numFmt w:val="bullet"/>
      <w:lvlText w:val=""/>
      <w:lvlJc w:val="left"/>
      <w:pPr>
        <w:ind w:left="3690" w:hanging="360"/>
      </w:pPr>
      <w:rPr>
        <w:rFonts w:ascii="Symbol" w:hAnsi="Symbol" w:hint="default"/>
      </w:rPr>
    </w:lvl>
    <w:lvl w:ilvl="4" w:tplc="04150003" w:tentative="1">
      <w:start w:val="1"/>
      <w:numFmt w:val="bullet"/>
      <w:lvlText w:val="o"/>
      <w:lvlJc w:val="left"/>
      <w:pPr>
        <w:ind w:left="4410" w:hanging="360"/>
      </w:pPr>
      <w:rPr>
        <w:rFonts w:ascii="Courier New" w:hAnsi="Courier New" w:cs="Courier New" w:hint="default"/>
      </w:rPr>
    </w:lvl>
    <w:lvl w:ilvl="5" w:tplc="04150005" w:tentative="1">
      <w:start w:val="1"/>
      <w:numFmt w:val="bullet"/>
      <w:lvlText w:val=""/>
      <w:lvlJc w:val="left"/>
      <w:pPr>
        <w:ind w:left="5130" w:hanging="360"/>
      </w:pPr>
      <w:rPr>
        <w:rFonts w:ascii="Wingdings" w:hAnsi="Wingdings" w:hint="default"/>
      </w:rPr>
    </w:lvl>
    <w:lvl w:ilvl="6" w:tplc="04150001" w:tentative="1">
      <w:start w:val="1"/>
      <w:numFmt w:val="bullet"/>
      <w:lvlText w:val=""/>
      <w:lvlJc w:val="left"/>
      <w:pPr>
        <w:ind w:left="5850" w:hanging="360"/>
      </w:pPr>
      <w:rPr>
        <w:rFonts w:ascii="Symbol" w:hAnsi="Symbol" w:hint="default"/>
      </w:rPr>
    </w:lvl>
    <w:lvl w:ilvl="7" w:tplc="04150003" w:tentative="1">
      <w:start w:val="1"/>
      <w:numFmt w:val="bullet"/>
      <w:lvlText w:val="o"/>
      <w:lvlJc w:val="left"/>
      <w:pPr>
        <w:ind w:left="6570" w:hanging="360"/>
      </w:pPr>
      <w:rPr>
        <w:rFonts w:ascii="Courier New" w:hAnsi="Courier New" w:cs="Courier New" w:hint="default"/>
      </w:rPr>
    </w:lvl>
    <w:lvl w:ilvl="8" w:tplc="04150005" w:tentative="1">
      <w:start w:val="1"/>
      <w:numFmt w:val="bullet"/>
      <w:lvlText w:val=""/>
      <w:lvlJc w:val="left"/>
      <w:pPr>
        <w:ind w:left="7290" w:hanging="360"/>
      </w:pPr>
      <w:rPr>
        <w:rFonts w:ascii="Wingdings" w:hAnsi="Wingdings" w:hint="default"/>
      </w:rPr>
    </w:lvl>
  </w:abstractNum>
  <w:abstractNum w:abstractNumId="27">
    <w:nsid w:val="7431536A"/>
    <w:multiLevelType w:val="hybridMultilevel"/>
    <w:tmpl w:val="A10CD9DC"/>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8">
    <w:nsid w:val="78105F96"/>
    <w:multiLevelType w:val="hybridMultilevel"/>
    <w:tmpl w:val="6C545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CF8159D"/>
    <w:multiLevelType w:val="hybridMultilevel"/>
    <w:tmpl w:val="AB6A90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17"/>
  </w:num>
  <w:num w:numId="4">
    <w:abstractNumId w:val="14"/>
  </w:num>
  <w:num w:numId="5">
    <w:abstractNumId w:val="21"/>
  </w:num>
  <w:num w:numId="6">
    <w:abstractNumId w:val="4"/>
  </w:num>
  <w:num w:numId="7">
    <w:abstractNumId w:val="12"/>
  </w:num>
  <w:num w:numId="8">
    <w:abstractNumId w:val="25"/>
  </w:num>
  <w:num w:numId="9">
    <w:abstractNumId w:val="28"/>
  </w:num>
  <w:num w:numId="10">
    <w:abstractNumId w:val="3"/>
  </w:num>
  <w:num w:numId="11">
    <w:abstractNumId w:val="7"/>
  </w:num>
  <w:num w:numId="12">
    <w:abstractNumId w:val="23"/>
  </w:num>
  <w:num w:numId="13">
    <w:abstractNumId w:val="6"/>
  </w:num>
  <w:num w:numId="14">
    <w:abstractNumId w:val="9"/>
  </w:num>
  <w:num w:numId="15">
    <w:abstractNumId w:val="27"/>
  </w:num>
  <w:num w:numId="16">
    <w:abstractNumId w:val="15"/>
  </w:num>
  <w:num w:numId="17">
    <w:abstractNumId w:val="5"/>
  </w:num>
  <w:num w:numId="18">
    <w:abstractNumId w:val="18"/>
  </w:num>
  <w:num w:numId="19">
    <w:abstractNumId w:val="1"/>
  </w:num>
  <w:num w:numId="20">
    <w:abstractNumId w:val="26"/>
  </w:num>
  <w:num w:numId="21">
    <w:abstractNumId w:val="29"/>
  </w:num>
  <w:num w:numId="22">
    <w:abstractNumId w:val="11"/>
  </w:num>
  <w:num w:numId="23">
    <w:abstractNumId w:val="16"/>
  </w:num>
  <w:num w:numId="24">
    <w:abstractNumId w:val="2"/>
  </w:num>
  <w:num w:numId="25">
    <w:abstractNumId w:val="19"/>
  </w:num>
  <w:num w:numId="26">
    <w:abstractNumId w:val="24"/>
  </w:num>
  <w:num w:numId="27">
    <w:abstractNumId w:val="22"/>
  </w:num>
  <w:num w:numId="28">
    <w:abstractNumId w:val="20"/>
  </w:num>
  <w:num w:numId="29">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3383"/>
    <w:rsid w:val="00003C5D"/>
    <w:rsid w:val="00006038"/>
    <w:rsid w:val="0001108D"/>
    <w:rsid w:val="00014DF6"/>
    <w:rsid w:val="00026B76"/>
    <w:rsid w:val="00027A67"/>
    <w:rsid w:val="000309C1"/>
    <w:rsid w:val="00036319"/>
    <w:rsid w:val="00037784"/>
    <w:rsid w:val="00042A4A"/>
    <w:rsid w:val="00043BF8"/>
    <w:rsid w:val="00050C17"/>
    <w:rsid w:val="00050F29"/>
    <w:rsid w:val="00056C8F"/>
    <w:rsid w:val="00060482"/>
    <w:rsid w:val="00066D23"/>
    <w:rsid w:val="00067E9F"/>
    <w:rsid w:val="00072C32"/>
    <w:rsid w:val="000746CC"/>
    <w:rsid w:val="0007495F"/>
    <w:rsid w:val="00080123"/>
    <w:rsid w:val="000838EA"/>
    <w:rsid w:val="00085BEA"/>
    <w:rsid w:val="000873E3"/>
    <w:rsid w:val="00087706"/>
    <w:rsid w:val="00092646"/>
    <w:rsid w:val="000936CC"/>
    <w:rsid w:val="0009487C"/>
    <w:rsid w:val="00095072"/>
    <w:rsid w:val="000A164D"/>
    <w:rsid w:val="000A4C0B"/>
    <w:rsid w:val="000A67AF"/>
    <w:rsid w:val="000B2E1B"/>
    <w:rsid w:val="000B3518"/>
    <w:rsid w:val="000B3D68"/>
    <w:rsid w:val="000B63D4"/>
    <w:rsid w:val="000B7CC2"/>
    <w:rsid w:val="000C21D7"/>
    <w:rsid w:val="000C25D2"/>
    <w:rsid w:val="000C2620"/>
    <w:rsid w:val="000C3A93"/>
    <w:rsid w:val="000D0B9A"/>
    <w:rsid w:val="000E519C"/>
    <w:rsid w:val="000E5C5A"/>
    <w:rsid w:val="000E6550"/>
    <w:rsid w:val="000F05D6"/>
    <w:rsid w:val="000F1818"/>
    <w:rsid w:val="000F2819"/>
    <w:rsid w:val="000F39C1"/>
    <w:rsid w:val="000F4560"/>
    <w:rsid w:val="000F517C"/>
    <w:rsid w:val="00103C9D"/>
    <w:rsid w:val="00113B4D"/>
    <w:rsid w:val="00130ADD"/>
    <w:rsid w:val="001329AB"/>
    <w:rsid w:val="00137678"/>
    <w:rsid w:val="0014011A"/>
    <w:rsid w:val="00141362"/>
    <w:rsid w:val="00141A5F"/>
    <w:rsid w:val="001421C1"/>
    <w:rsid w:val="00143300"/>
    <w:rsid w:val="00146886"/>
    <w:rsid w:val="001627BC"/>
    <w:rsid w:val="001702B3"/>
    <w:rsid w:val="00172744"/>
    <w:rsid w:val="00173EB8"/>
    <w:rsid w:val="0017501B"/>
    <w:rsid w:val="0018351E"/>
    <w:rsid w:val="0018642A"/>
    <w:rsid w:val="001927F8"/>
    <w:rsid w:val="001A142F"/>
    <w:rsid w:val="001A173C"/>
    <w:rsid w:val="001A25A2"/>
    <w:rsid w:val="001A3238"/>
    <w:rsid w:val="001A50CD"/>
    <w:rsid w:val="001B47FC"/>
    <w:rsid w:val="001B5F50"/>
    <w:rsid w:val="001B690D"/>
    <w:rsid w:val="001C1732"/>
    <w:rsid w:val="001C1BFB"/>
    <w:rsid w:val="001C375F"/>
    <w:rsid w:val="001C43C5"/>
    <w:rsid w:val="001C549E"/>
    <w:rsid w:val="001C5ED2"/>
    <w:rsid w:val="001C66A6"/>
    <w:rsid w:val="001D11FA"/>
    <w:rsid w:val="001D1E73"/>
    <w:rsid w:val="001D3C45"/>
    <w:rsid w:val="001D3DEC"/>
    <w:rsid w:val="001D410F"/>
    <w:rsid w:val="001E0A3E"/>
    <w:rsid w:val="001E19B6"/>
    <w:rsid w:val="001E4069"/>
    <w:rsid w:val="001E54D8"/>
    <w:rsid w:val="001E639D"/>
    <w:rsid w:val="001F0B52"/>
    <w:rsid w:val="001F4D70"/>
    <w:rsid w:val="002013DF"/>
    <w:rsid w:val="00201AB2"/>
    <w:rsid w:val="00201BCD"/>
    <w:rsid w:val="00202C59"/>
    <w:rsid w:val="00206665"/>
    <w:rsid w:val="00207F1C"/>
    <w:rsid w:val="00211DA5"/>
    <w:rsid w:val="00212C42"/>
    <w:rsid w:val="00213705"/>
    <w:rsid w:val="002144EC"/>
    <w:rsid w:val="00220C49"/>
    <w:rsid w:val="00222459"/>
    <w:rsid w:val="00223A19"/>
    <w:rsid w:val="00224DEA"/>
    <w:rsid w:val="00226073"/>
    <w:rsid w:val="00230A81"/>
    <w:rsid w:val="0024161A"/>
    <w:rsid w:val="00241DC9"/>
    <w:rsid w:val="00246D1E"/>
    <w:rsid w:val="00250C60"/>
    <w:rsid w:val="00251CA2"/>
    <w:rsid w:val="002545F4"/>
    <w:rsid w:val="00255E8A"/>
    <w:rsid w:val="0026006D"/>
    <w:rsid w:val="00272DC6"/>
    <w:rsid w:val="00281A06"/>
    <w:rsid w:val="00283765"/>
    <w:rsid w:val="00283876"/>
    <w:rsid w:val="00285005"/>
    <w:rsid w:val="002861C8"/>
    <w:rsid w:val="0029049B"/>
    <w:rsid w:val="002920F2"/>
    <w:rsid w:val="00294CEC"/>
    <w:rsid w:val="002978E5"/>
    <w:rsid w:val="002A3B12"/>
    <w:rsid w:val="002A43A8"/>
    <w:rsid w:val="002A48C5"/>
    <w:rsid w:val="002A5446"/>
    <w:rsid w:val="002B24DD"/>
    <w:rsid w:val="002C0AFE"/>
    <w:rsid w:val="002C2AA6"/>
    <w:rsid w:val="002C4BAC"/>
    <w:rsid w:val="002C59D3"/>
    <w:rsid w:val="002C674F"/>
    <w:rsid w:val="002C7186"/>
    <w:rsid w:val="002C7CEF"/>
    <w:rsid w:val="002D56BD"/>
    <w:rsid w:val="002D6732"/>
    <w:rsid w:val="002E0961"/>
    <w:rsid w:val="002E4731"/>
    <w:rsid w:val="0030434D"/>
    <w:rsid w:val="0030500D"/>
    <w:rsid w:val="00305875"/>
    <w:rsid w:val="00312318"/>
    <w:rsid w:val="00316978"/>
    <w:rsid w:val="0031710D"/>
    <w:rsid w:val="00317665"/>
    <w:rsid w:val="003273D5"/>
    <w:rsid w:val="00327E6C"/>
    <w:rsid w:val="00330DE7"/>
    <w:rsid w:val="00333041"/>
    <w:rsid w:val="00343E39"/>
    <w:rsid w:val="00351FBA"/>
    <w:rsid w:val="00352C6B"/>
    <w:rsid w:val="00361243"/>
    <w:rsid w:val="00363556"/>
    <w:rsid w:val="00366163"/>
    <w:rsid w:val="003671E9"/>
    <w:rsid w:val="00372E71"/>
    <w:rsid w:val="00374732"/>
    <w:rsid w:val="0037782F"/>
    <w:rsid w:val="003915F5"/>
    <w:rsid w:val="0039227D"/>
    <w:rsid w:val="00395665"/>
    <w:rsid w:val="003A3803"/>
    <w:rsid w:val="003B1738"/>
    <w:rsid w:val="003B291B"/>
    <w:rsid w:val="003B4126"/>
    <w:rsid w:val="003B7A98"/>
    <w:rsid w:val="003D2CF5"/>
    <w:rsid w:val="003D6490"/>
    <w:rsid w:val="003D6740"/>
    <w:rsid w:val="003E20DD"/>
    <w:rsid w:val="003E5167"/>
    <w:rsid w:val="003E614A"/>
    <w:rsid w:val="003E70F5"/>
    <w:rsid w:val="003E7107"/>
    <w:rsid w:val="003F72B8"/>
    <w:rsid w:val="004012D8"/>
    <w:rsid w:val="00401C82"/>
    <w:rsid w:val="004117F2"/>
    <w:rsid w:val="004167EF"/>
    <w:rsid w:val="004311A5"/>
    <w:rsid w:val="004353A3"/>
    <w:rsid w:val="00441A17"/>
    <w:rsid w:val="00452815"/>
    <w:rsid w:val="00453573"/>
    <w:rsid w:val="00454E65"/>
    <w:rsid w:val="00462B1C"/>
    <w:rsid w:val="00463600"/>
    <w:rsid w:val="00467698"/>
    <w:rsid w:val="0047179D"/>
    <w:rsid w:val="00471CB1"/>
    <w:rsid w:val="00471CD9"/>
    <w:rsid w:val="00471F32"/>
    <w:rsid w:val="004744E5"/>
    <w:rsid w:val="004755CA"/>
    <w:rsid w:val="00482858"/>
    <w:rsid w:val="00486C88"/>
    <w:rsid w:val="00487418"/>
    <w:rsid w:val="00493E57"/>
    <w:rsid w:val="00495BE2"/>
    <w:rsid w:val="00495D92"/>
    <w:rsid w:val="0049717D"/>
    <w:rsid w:val="00497862"/>
    <w:rsid w:val="004A6BD5"/>
    <w:rsid w:val="004A7306"/>
    <w:rsid w:val="004B1028"/>
    <w:rsid w:val="004B15CF"/>
    <w:rsid w:val="004B5C3B"/>
    <w:rsid w:val="004C469D"/>
    <w:rsid w:val="004C4898"/>
    <w:rsid w:val="004C5FA1"/>
    <w:rsid w:val="004C6E74"/>
    <w:rsid w:val="004D03EB"/>
    <w:rsid w:val="004D1DC9"/>
    <w:rsid w:val="004D1E49"/>
    <w:rsid w:val="004D4468"/>
    <w:rsid w:val="004D4D2B"/>
    <w:rsid w:val="004D54FA"/>
    <w:rsid w:val="004E0E00"/>
    <w:rsid w:val="004E0F87"/>
    <w:rsid w:val="004E202F"/>
    <w:rsid w:val="004E24BB"/>
    <w:rsid w:val="004E66C6"/>
    <w:rsid w:val="004F08EE"/>
    <w:rsid w:val="004F3871"/>
    <w:rsid w:val="004F68AB"/>
    <w:rsid w:val="004F6C04"/>
    <w:rsid w:val="004F6E20"/>
    <w:rsid w:val="0050061C"/>
    <w:rsid w:val="00500B5A"/>
    <w:rsid w:val="005010E6"/>
    <w:rsid w:val="005059CC"/>
    <w:rsid w:val="0050628C"/>
    <w:rsid w:val="00507469"/>
    <w:rsid w:val="00511B5F"/>
    <w:rsid w:val="00512EBC"/>
    <w:rsid w:val="00517060"/>
    <w:rsid w:val="0051714D"/>
    <w:rsid w:val="00522054"/>
    <w:rsid w:val="0053168C"/>
    <w:rsid w:val="005360EC"/>
    <w:rsid w:val="00536F65"/>
    <w:rsid w:val="005400A1"/>
    <w:rsid w:val="00542D2B"/>
    <w:rsid w:val="00550322"/>
    <w:rsid w:val="00550B59"/>
    <w:rsid w:val="00552F32"/>
    <w:rsid w:val="00564091"/>
    <w:rsid w:val="00564B32"/>
    <w:rsid w:val="00564C3C"/>
    <w:rsid w:val="005665C8"/>
    <w:rsid w:val="00567578"/>
    <w:rsid w:val="005704F3"/>
    <w:rsid w:val="005721FF"/>
    <w:rsid w:val="00573B8E"/>
    <w:rsid w:val="005760F8"/>
    <w:rsid w:val="0057677D"/>
    <w:rsid w:val="00577847"/>
    <w:rsid w:val="00586D3A"/>
    <w:rsid w:val="00591F98"/>
    <w:rsid w:val="00594D81"/>
    <w:rsid w:val="00595AEA"/>
    <w:rsid w:val="00597873"/>
    <w:rsid w:val="005B1E8C"/>
    <w:rsid w:val="005B2530"/>
    <w:rsid w:val="005B36AF"/>
    <w:rsid w:val="005B4845"/>
    <w:rsid w:val="005B4D3E"/>
    <w:rsid w:val="005B6972"/>
    <w:rsid w:val="005C5869"/>
    <w:rsid w:val="005C613F"/>
    <w:rsid w:val="005C76A4"/>
    <w:rsid w:val="005D363F"/>
    <w:rsid w:val="005D5ED3"/>
    <w:rsid w:val="005D6D4A"/>
    <w:rsid w:val="005E2244"/>
    <w:rsid w:val="005E62E4"/>
    <w:rsid w:val="005E700F"/>
    <w:rsid w:val="005F0268"/>
    <w:rsid w:val="005F0E4F"/>
    <w:rsid w:val="005F138F"/>
    <w:rsid w:val="005F1B63"/>
    <w:rsid w:val="005F3585"/>
    <w:rsid w:val="005F3D1A"/>
    <w:rsid w:val="005F7311"/>
    <w:rsid w:val="005F7AC3"/>
    <w:rsid w:val="00600C4D"/>
    <w:rsid w:val="006029C1"/>
    <w:rsid w:val="00606B1A"/>
    <w:rsid w:val="006116B3"/>
    <w:rsid w:val="0061474E"/>
    <w:rsid w:val="00616388"/>
    <w:rsid w:val="006203FC"/>
    <w:rsid w:val="006222ED"/>
    <w:rsid w:val="00625979"/>
    <w:rsid w:val="0062664E"/>
    <w:rsid w:val="00626B9B"/>
    <w:rsid w:val="00633996"/>
    <w:rsid w:val="00637CBA"/>
    <w:rsid w:val="00640C11"/>
    <w:rsid w:val="00643943"/>
    <w:rsid w:val="006517EF"/>
    <w:rsid w:val="0065330A"/>
    <w:rsid w:val="006557D9"/>
    <w:rsid w:val="00655F6C"/>
    <w:rsid w:val="0066236B"/>
    <w:rsid w:val="00664C38"/>
    <w:rsid w:val="0066759C"/>
    <w:rsid w:val="00667BFD"/>
    <w:rsid w:val="00680855"/>
    <w:rsid w:val="00681333"/>
    <w:rsid w:val="006831DE"/>
    <w:rsid w:val="0069695F"/>
    <w:rsid w:val="006A11A7"/>
    <w:rsid w:val="006A455B"/>
    <w:rsid w:val="006B124C"/>
    <w:rsid w:val="006B79D6"/>
    <w:rsid w:val="006C140E"/>
    <w:rsid w:val="006C2A15"/>
    <w:rsid w:val="006E085C"/>
    <w:rsid w:val="006E1B37"/>
    <w:rsid w:val="006E21F3"/>
    <w:rsid w:val="006F27CE"/>
    <w:rsid w:val="006F775B"/>
    <w:rsid w:val="0070209B"/>
    <w:rsid w:val="00707CC9"/>
    <w:rsid w:val="00710B83"/>
    <w:rsid w:val="00712A38"/>
    <w:rsid w:val="007152E6"/>
    <w:rsid w:val="0072407B"/>
    <w:rsid w:val="00731878"/>
    <w:rsid w:val="0073221F"/>
    <w:rsid w:val="00732A92"/>
    <w:rsid w:val="00732F76"/>
    <w:rsid w:val="007347C9"/>
    <w:rsid w:val="007360B6"/>
    <w:rsid w:val="0074270D"/>
    <w:rsid w:val="007456D8"/>
    <w:rsid w:val="007535FA"/>
    <w:rsid w:val="00755EDD"/>
    <w:rsid w:val="00760DF7"/>
    <w:rsid w:val="00761B95"/>
    <w:rsid w:val="00765A4B"/>
    <w:rsid w:val="00773C4E"/>
    <w:rsid w:val="00775680"/>
    <w:rsid w:val="0078760D"/>
    <w:rsid w:val="007942AC"/>
    <w:rsid w:val="00795F37"/>
    <w:rsid w:val="007A07E7"/>
    <w:rsid w:val="007B0A2C"/>
    <w:rsid w:val="007B45D8"/>
    <w:rsid w:val="007C4CDF"/>
    <w:rsid w:val="007C5795"/>
    <w:rsid w:val="007C73BB"/>
    <w:rsid w:val="007D220F"/>
    <w:rsid w:val="007D4762"/>
    <w:rsid w:val="007D4A4B"/>
    <w:rsid w:val="007D6A93"/>
    <w:rsid w:val="007E1E79"/>
    <w:rsid w:val="007E2365"/>
    <w:rsid w:val="007E2BC2"/>
    <w:rsid w:val="007E319B"/>
    <w:rsid w:val="007E5C8B"/>
    <w:rsid w:val="007F4736"/>
    <w:rsid w:val="00800188"/>
    <w:rsid w:val="00802945"/>
    <w:rsid w:val="00802F36"/>
    <w:rsid w:val="008079A7"/>
    <w:rsid w:val="0081043E"/>
    <w:rsid w:val="008149EE"/>
    <w:rsid w:val="00815ED3"/>
    <w:rsid w:val="00816216"/>
    <w:rsid w:val="00816B2F"/>
    <w:rsid w:val="0082090A"/>
    <w:rsid w:val="00821E36"/>
    <w:rsid w:val="00827171"/>
    <w:rsid w:val="008272A4"/>
    <w:rsid w:val="00830BD4"/>
    <w:rsid w:val="00831759"/>
    <w:rsid w:val="00831BC8"/>
    <w:rsid w:val="0083231F"/>
    <w:rsid w:val="0083543B"/>
    <w:rsid w:val="0083743E"/>
    <w:rsid w:val="00840030"/>
    <w:rsid w:val="008409D2"/>
    <w:rsid w:val="00845B8C"/>
    <w:rsid w:val="0084651A"/>
    <w:rsid w:val="00846A0E"/>
    <w:rsid w:val="00847D99"/>
    <w:rsid w:val="008563B3"/>
    <w:rsid w:val="008644DC"/>
    <w:rsid w:val="0087217E"/>
    <w:rsid w:val="00875E47"/>
    <w:rsid w:val="0088165F"/>
    <w:rsid w:val="00883627"/>
    <w:rsid w:val="008836F5"/>
    <w:rsid w:val="0088682D"/>
    <w:rsid w:val="00892735"/>
    <w:rsid w:val="008933BD"/>
    <w:rsid w:val="008A2D2A"/>
    <w:rsid w:val="008A5A11"/>
    <w:rsid w:val="008A69D0"/>
    <w:rsid w:val="008B0566"/>
    <w:rsid w:val="008B1650"/>
    <w:rsid w:val="008B4E50"/>
    <w:rsid w:val="008B734E"/>
    <w:rsid w:val="008C0441"/>
    <w:rsid w:val="008C05A5"/>
    <w:rsid w:val="008C1B4E"/>
    <w:rsid w:val="008D14AF"/>
    <w:rsid w:val="008E5025"/>
    <w:rsid w:val="008E554E"/>
    <w:rsid w:val="008E61A6"/>
    <w:rsid w:val="008E6BFA"/>
    <w:rsid w:val="008E798A"/>
    <w:rsid w:val="008F2CFB"/>
    <w:rsid w:val="0090694E"/>
    <w:rsid w:val="009107ED"/>
    <w:rsid w:val="009142E6"/>
    <w:rsid w:val="00920967"/>
    <w:rsid w:val="00930AF7"/>
    <w:rsid w:val="00932EB0"/>
    <w:rsid w:val="009355F3"/>
    <w:rsid w:val="00937CD4"/>
    <w:rsid w:val="00943AE4"/>
    <w:rsid w:val="00944B2E"/>
    <w:rsid w:val="0094796D"/>
    <w:rsid w:val="00947DD7"/>
    <w:rsid w:val="00952541"/>
    <w:rsid w:val="009542FB"/>
    <w:rsid w:val="00954B8D"/>
    <w:rsid w:val="00955747"/>
    <w:rsid w:val="00960FC9"/>
    <w:rsid w:val="00961304"/>
    <w:rsid w:val="00966832"/>
    <w:rsid w:val="0097306A"/>
    <w:rsid w:val="00974002"/>
    <w:rsid w:val="0097715D"/>
    <w:rsid w:val="009842E1"/>
    <w:rsid w:val="00991A17"/>
    <w:rsid w:val="00993195"/>
    <w:rsid w:val="009949DC"/>
    <w:rsid w:val="00994D08"/>
    <w:rsid w:val="00995F61"/>
    <w:rsid w:val="009A1EE2"/>
    <w:rsid w:val="009A2D77"/>
    <w:rsid w:val="009A3AAA"/>
    <w:rsid w:val="009A460D"/>
    <w:rsid w:val="009A4677"/>
    <w:rsid w:val="009A5608"/>
    <w:rsid w:val="009A6C9B"/>
    <w:rsid w:val="009A7EB5"/>
    <w:rsid w:val="009B1E31"/>
    <w:rsid w:val="009B2560"/>
    <w:rsid w:val="009B6BAA"/>
    <w:rsid w:val="009B7E6F"/>
    <w:rsid w:val="009C324F"/>
    <w:rsid w:val="009D1369"/>
    <w:rsid w:val="009D2F39"/>
    <w:rsid w:val="009D478E"/>
    <w:rsid w:val="009D4C92"/>
    <w:rsid w:val="009E0AAF"/>
    <w:rsid w:val="009E1F13"/>
    <w:rsid w:val="009E4173"/>
    <w:rsid w:val="009F0015"/>
    <w:rsid w:val="009F54A3"/>
    <w:rsid w:val="009F64D7"/>
    <w:rsid w:val="00A031C1"/>
    <w:rsid w:val="00A037CD"/>
    <w:rsid w:val="00A03BEB"/>
    <w:rsid w:val="00A071EC"/>
    <w:rsid w:val="00A07CC4"/>
    <w:rsid w:val="00A104E3"/>
    <w:rsid w:val="00A1056D"/>
    <w:rsid w:val="00A114DE"/>
    <w:rsid w:val="00A1234E"/>
    <w:rsid w:val="00A12B48"/>
    <w:rsid w:val="00A14726"/>
    <w:rsid w:val="00A14C2B"/>
    <w:rsid w:val="00A17192"/>
    <w:rsid w:val="00A217FD"/>
    <w:rsid w:val="00A21A62"/>
    <w:rsid w:val="00A252B0"/>
    <w:rsid w:val="00A33764"/>
    <w:rsid w:val="00A3427C"/>
    <w:rsid w:val="00A359B7"/>
    <w:rsid w:val="00A37FB3"/>
    <w:rsid w:val="00A416E6"/>
    <w:rsid w:val="00A41C25"/>
    <w:rsid w:val="00A42520"/>
    <w:rsid w:val="00A42F3B"/>
    <w:rsid w:val="00A432E1"/>
    <w:rsid w:val="00A530E0"/>
    <w:rsid w:val="00A53D2C"/>
    <w:rsid w:val="00A53FBC"/>
    <w:rsid w:val="00A62B49"/>
    <w:rsid w:val="00A73048"/>
    <w:rsid w:val="00A73096"/>
    <w:rsid w:val="00A80385"/>
    <w:rsid w:val="00A8408A"/>
    <w:rsid w:val="00A84936"/>
    <w:rsid w:val="00A850BE"/>
    <w:rsid w:val="00A85E1E"/>
    <w:rsid w:val="00A95954"/>
    <w:rsid w:val="00AA0A4D"/>
    <w:rsid w:val="00AA4A05"/>
    <w:rsid w:val="00AA5AE8"/>
    <w:rsid w:val="00AA5C16"/>
    <w:rsid w:val="00AA5F89"/>
    <w:rsid w:val="00AB3312"/>
    <w:rsid w:val="00AB3824"/>
    <w:rsid w:val="00AB390B"/>
    <w:rsid w:val="00AB64E8"/>
    <w:rsid w:val="00AC101D"/>
    <w:rsid w:val="00AC1887"/>
    <w:rsid w:val="00AC1FBC"/>
    <w:rsid w:val="00AC5516"/>
    <w:rsid w:val="00AD1CD6"/>
    <w:rsid w:val="00AD3FFC"/>
    <w:rsid w:val="00AE37EE"/>
    <w:rsid w:val="00AE74C8"/>
    <w:rsid w:val="00AF0D95"/>
    <w:rsid w:val="00AF3383"/>
    <w:rsid w:val="00AF43BD"/>
    <w:rsid w:val="00AF7043"/>
    <w:rsid w:val="00AF7A53"/>
    <w:rsid w:val="00B045E4"/>
    <w:rsid w:val="00B051E5"/>
    <w:rsid w:val="00B10948"/>
    <w:rsid w:val="00B11150"/>
    <w:rsid w:val="00B13083"/>
    <w:rsid w:val="00B158F1"/>
    <w:rsid w:val="00B174A6"/>
    <w:rsid w:val="00B22153"/>
    <w:rsid w:val="00B2254C"/>
    <w:rsid w:val="00B22B35"/>
    <w:rsid w:val="00B24B01"/>
    <w:rsid w:val="00B44B26"/>
    <w:rsid w:val="00B46FFC"/>
    <w:rsid w:val="00B479BF"/>
    <w:rsid w:val="00B50AF1"/>
    <w:rsid w:val="00B54EAD"/>
    <w:rsid w:val="00B57759"/>
    <w:rsid w:val="00B63C57"/>
    <w:rsid w:val="00B728B6"/>
    <w:rsid w:val="00B761A8"/>
    <w:rsid w:val="00B82139"/>
    <w:rsid w:val="00B84B24"/>
    <w:rsid w:val="00B9141E"/>
    <w:rsid w:val="00B963E7"/>
    <w:rsid w:val="00B96DC3"/>
    <w:rsid w:val="00BA0035"/>
    <w:rsid w:val="00BA1866"/>
    <w:rsid w:val="00BA3667"/>
    <w:rsid w:val="00BA3B03"/>
    <w:rsid w:val="00BB789E"/>
    <w:rsid w:val="00BC7EAF"/>
    <w:rsid w:val="00BF2A75"/>
    <w:rsid w:val="00BF3B87"/>
    <w:rsid w:val="00BF3D11"/>
    <w:rsid w:val="00BF76D2"/>
    <w:rsid w:val="00C0061C"/>
    <w:rsid w:val="00C035D9"/>
    <w:rsid w:val="00C20C60"/>
    <w:rsid w:val="00C218A5"/>
    <w:rsid w:val="00C230ED"/>
    <w:rsid w:val="00C31829"/>
    <w:rsid w:val="00C3194F"/>
    <w:rsid w:val="00C40E10"/>
    <w:rsid w:val="00C445D5"/>
    <w:rsid w:val="00C452FF"/>
    <w:rsid w:val="00C5254A"/>
    <w:rsid w:val="00C55826"/>
    <w:rsid w:val="00C5684B"/>
    <w:rsid w:val="00C61F0C"/>
    <w:rsid w:val="00C757BA"/>
    <w:rsid w:val="00C77EED"/>
    <w:rsid w:val="00C800F5"/>
    <w:rsid w:val="00C80FD3"/>
    <w:rsid w:val="00C83C23"/>
    <w:rsid w:val="00C843B4"/>
    <w:rsid w:val="00C84E2D"/>
    <w:rsid w:val="00C8632A"/>
    <w:rsid w:val="00C86C8D"/>
    <w:rsid w:val="00C916C2"/>
    <w:rsid w:val="00C939B4"/>
    <w:rsid w:val="00C95199"/>
    <w:rsid w:val="00CA3918"/>
    <w:rsid w:val="00CA625A"/>
    <w:rsid w:val="00CB1790"/>
    <w:rsid w:val="00CB3180"/>
    <w:rsid w:val="00CB32A8"/>
    <w:rsid w:val="00CB3B43"/>
    <w:rsid w:val="00CB4E0B"/>
    <w:rsid w:val="00CB7554"/>
    <w:rsid w:val="00CC3D43"/>
    <w:rsid w:val="00CC44DE"/>
    <w:rsid w:val="00CC4F23"/>
    <w:rsid w:val="00CC7075"/>
    <w:rsid w:val="00CC7754"/>
    <w:rsid w:val="00CC7BF8"/>
    <w:rsid w:val="00CD53DA"/>
    <w:rsid w:val="00CD7751"/>
    <w:rsid w:val="00CE1A40"/>
    <w:rsid w:val="00D03E3B"/>
    <w:rsid w:val="00D155D6"/>
    <w:rsid w:val="00D1607D"/>
    <w:rsid w:val="00D16D3B"/>
    <w:rsid w:val="00D21CE9"/>
    <w:rsid w:val="00D2216E"/>
    <w:rsid w:val="00D231C6"/>
    <w:rsid w:val="00D2551E"/>
    <w:rsid w:val="00D2606D"/>
    <w:rsid w:val="00D304E9"/>
    <w:rsid w:val="00D32F7D"/>
    <w:rsid w:val="00D37360"/>
    <w:rsid w:val="00D40741"/>
    <w:rsid w:val="00D4391C"/>
    <w:rsid w:val="00D5434D"/>
    <w:rsid w:val="00D6753A"/>
    <w:rsid w:val="00D73519"/>
    <w:rsid w:val="00D7506C"/>
    <w:rsid w:val="00D76CCF"/>
    <w:rsid w:val="00D85B98"/>
    <w:rsid w:val="00D85CB0"/>
    <w:rsid w:val="00D9041A"/>
    <w:rsid w:val="00DA7A2D"/>
    <w:rsid w:val="00DB016E"/>
    <w:rsid w:val="00DB41C5"/>
    <w:rsid w:val="00DB5E31"/>
    <w:rsid w:val="00DB6201"/>
    <w:rsid w:val="00DC1B68"/>
    <w:rsid w:val="00DC1E62"/>
    <w:rsid w:val="00DC420A"/>
    <w:rsid w:val="00DC5FE8"/>
    <w:rsid w:val="00DC7BFB"/>
    <w:rsid w:val="00DC7CF3"/>
    <w:rsid w:val="00DD0F31"/>
    <w:rsid w:val="00DD1BA3"/>
    <w:rsid w:val="00DD322B"/>
    <w:rsid w:val="00DD341E"/>
    <w:rsid w:val="00DD677D"/>
    <w:rsid w:val="00DD6C3D"/>
    <w:rsid w:val="00DE0FAD"/>
    <w:rsid w:val="00DE2524"/>
    <w:rsid w:val="00DF4C79"/>
    <w:rsid w:val="00DF61F7"/>
    <w:rsid w:val="00DF746A"/>
    <w:rsid w:val="00E03546"/>
    <w:rsid w:val="00E05212"/>
    <w:rsid w:val="00E20D71"/>
    <w:rsid w:val="00E224AE"/>
    <w:rsid w:val="00E22CDF"/>
    <w:rsid w:val="00E32400"/>
    <w:rsid w:val="00E36BE5"/>
    <w:rsid w:val="00E36C61"/>
    <w:rsid w:val="00E41AF5"/>
    <w:rsid w:val="00E44D7A"/>
    <w:rsid w:val="00E47911"/>
    <w:rsid w:val="00E515E4"/>
    <w:rsid w:val="00E53868"/>
    <w:rsid w:val="00E549ED"/>
    <w:rsid w:val="00E5714A"/>
    <w:rsid w:val="00E609B7"/>
    <w:rsid w:val="00E63003"/>
    <w:rsid w:val="00E7033E"/>
    <w:rsid w:val="00E732E2"/>
    <w:rsid w:val="00E73A1C"/>
    <w:rsid w:val="00E75838"/>
    <w:rsid w:val="00E76B18"/>
    <w:rsid w:val="00E83997"/>
    <w:rsid w:val="00E83B3E"/>
    <w:rsid w:val="00E87A3B"/>
    <w:rsid w:val="00E90209"/>
    <w:rsid w:val="00E9452F"/>
    <w:rsid w:val="00E96B88"/>
    <w:rsid w:val="00E97E3B"/>
    <w:rsid w:val="00EA28EF"/>
    <w:rsid w:val="00EA3A4B"/>
    <w:rsid w:val="00EA4787"/>
    <w:rsid w:val="00EB1CED"/>
    <w:rsid w:val="00EB43DC"/>
    <w:rsid w:val="00EB5DAC"/>
    <w:rsid w:val="00EB78E7"/>
    <w:rsid w:val="00EC0176"/>
    <w:rsid w:val="00EC0DDA"/>
    <w:rsid w:val="00EC12CB"/>
    <w:rsid w:val="00EC7CCA"/>
    <w:rsid w:val="00ED00B3"/>
    <w:rsid w:val="00ED0249"/>
    <w:rsid w:val="00ED223E"/>
    <w:rsid w:val="00ED62C7"/>
    <w:rsid w:val="00ED6492"/>
    <w:rsid w:val="00ED7C0E"/>
    <w:rsid w:val="00EE1CA4"/>
    <w:rsid w:val="00EE206E"/>
    <w:rsid w:val="00EE27A7"/>
    <w:rsid w:val="00EE3F59"/>
    <w:rsid w:val="00EF184D"/>
    <w:rsid w:val="00EF204E"/>
    <w:rsid w:val="00EF3C56"/>
    <w:rsid w:val="00F03B74"/>
    <w:rsid w:val="00F0669B"/>
    <w:rsid w:val="00F07CA3"/>
    <w:rsid w:val="00F102BB"/>
    <w:rsid w:val="00F2328D"/>
    <w:rsid w:val="00F2440F"/>
    <w:rsid w:val="00F24D91"/>
    <w:rsid w:val="00F30147"/>
    <w:rsid w:val="00F32A91"/>
    <w:rsid w:val="00F36F2D"/>
    <w:rsid w:val="00F4276A"/>
    <w:rsid w:val="00F43A85"/>
    <w:rsid w:val="00F5511B"/>
    <w:rsid w:val="00F55D60"/>
    <w:rsid w:val="00F604C1"/>
    <w:rsid w:val="00F6050C"/>
    <w:rsid w:val="00F82FC8"/>
    <w:rsid w:val="00F92045"/>
    <w:rsid w:val="00F92CAB"/>
    <w:rsid w:val="00F94E7D"/>
    <w:rsid w:val="00F96FC9"/>
    <w:rsid w:val="00FA28DD"/>
    <w:rsid w:val="00FA33E6"/>
    <w:rsid w:val="00FA3F21"/>
    <w:rsid w:val="00FA616D"/>
    <w:rsid w:val="00FB2DA9"/>
    <w:rsid w:val="00FC3816"/>
    <w:rsid w:val="00FD5E6A"/>
    <w:rsid w:val="00FD7D70"/>
    <w:rsid w:val="00FE0703"/>
    <w:rsid w:val="00FE2723"/>
    <w:rsid w:val="00FE2BE9"/>
    <w:rsid w:val="00FE323B"/>
    <w:rsid w:val="00FF0E49"/>
    <w:rsid w:val="00FF4FFE"/>
    <w:rsid w:val="00FF634A"/>
    <w:rsid w:val="00FF69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1F4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C613F"/>
  </w:style>
  <w:style w:type="paragraph" w:styleId="Nagwek3">
    <w:name w:val="heading 3"/>
    <w:next w:val="Normalny"/>
    <w:link w:val="Nagwek3Znak"/>
    <w:uiPriority w:val="9"/>
    <w:unhideWhenUsed/>
    <w:qFormat/>
    <w:rsid w:val="00EC0176"/>
    <w:pPr>
      <w:keepNext/>
      <w:keepLines/>
      <w:spacing w:after="3" w:line="259" w:lineRule="auto"/>
      <w:ind w:left="7138" w:hanging="10"/>
      <w:outlineLvl w:val="2"/>
    </w:pPr>
    <w:rPr>
      <w:rFonts w:ascii="Times New Roman" w:eastAsia="Times New Roman" w:hAnsi="Times New Roman" w:cs="Times New Roman"/>
      <w:color w:val="000000"/>
      <w:sz w:val="20"/>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A07E7"/>
    <w:pPr>
      <w:ind w:left="720"/>
      <w:contextualSpacing/>
    </w:pPr>
  </w:style>
  <w:style w:type="paragraph" w:styleId="Tekstprzypisukocowego">
    <w:name w:val="endnote text"/>
    <w:basedOn w:val="Normalny"/>
    <w:link w:val="TekstprzypisukocowegoZnak"/>
    <w:uiPriority w:val="99"/>
    <w:semiHidden/>
    <w:unhideWhenUsed/>
    <w:rsid w:val="003B7A9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B7A98"/>
    <w:rPr>
      <w:sz w:val="20"/>
      <w:szCs w:val="20"/>
    </w:rPr>
  </w:style>
  <w:style w:type="character" w:styleId="Odwoanieprzypisukocowego">
    <w:name w:val="endnote reference"/>
    <w:basedOn w:val="Domylnaczcionkaakapitu"/>
    <w:uiPriority w:val="99"/>
    <w:semiHidden/>
    <w:unhideWhenUsed/>
    <w:rsid w:val="003B7A98"/>
    <w:rPr>
      <w:vertAlign w:val="superscript"/>
    </w:rPr>
  </w:style>
  <w:style w:type="character" w:styleId="Hipercze">
    <w:name w:val="Hyperlink"/>
    <w:basedOn w:val="Domylnaczcionkaakapitu"/>
    <w:uiPriority w:val="99"/>
    <w:unhideWhenUsed/>
    <w:rsid w:val="00E5714A"/>
    <w:rPr>
      <w:color w:val="0000FF" w:themeColor="hyperlink"/>
      <w:u w:val="single"/>
    </w:rPr>
  </w:style>
  <w:style w:type="table" w:styleId="Tabela-Siatka">
    <w:name w:val="Table Grid"/>
    <w:basedOn w:val="Standardowy"/>
    <w:uiPriority w:val="59"/>
    <w:rsid w:val="00F96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471CB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71CB1"/>
  </w:style>
  <w:style w:type="paragraph" w:styleId="Stopka">
    <w:name w:val="footer"/>
    <w:basedOn w:val="Normalny"/>
    <w:link w:val="StopkaZnak"/>
    <w:uiPriority w:val="99"/>
    <w:unhideWhenUsed/>
    <w:rsid w:val="00471CB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71CB1"/>
  </w:style>
  <w:style w:type="paragraph" w:styleId="Tekstdymka">
    <w:name w:val="Balloon Text"/>
    <w:basedOn w:val="Normalny"/>
    <w:link w:val="TekstdymkaZnak"/>
    <w:uiPriority w:val="99"/>
    <w:semiHidden/>
    <w:unhideWhenUsed/>
    <w:rsid w:val="006116B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116B3"/>
    <w:rPr>
      <w:rFonts w:ascii="Tahoma" w:hAnsi="Tahoma" w:cs="Tahoma"/>
      <w:sz w:val="16"/>
      <w:szCs w:val="16"/>
    </w:rPr>
  </w:style>
  <w:style w:type="paragraph" w:styleId="Tekstpodstawowy">
    <w:name w:val="Body Text"/>
    <w:basedOn w:val="Normalny"/>
    <w:link w:val="TekstpodstawowyZnak"/>
    <w:rsid w:val="002C7CEF"/>
    <w:pPr>
      <w:widowControl w:val="0"/>
      <w:suppressAutoHyphens/>
      <w:spacing w:after="120" w:line="240" w:lineRule="auto"/>
    </w:pPr>
    <w:rPr>
      <w:rFonts w:ascii="Times New Roman" w:eastAsia="Verdana" w:hAnsi="Times New Roman" w:cs="Times New Roman"/>
      <w:sz w:val="24"/>
      <w:szCs w:val="24"/>
      <w:lang w:eastAsia="ar-SA"/>
    </w:rPr>
  </w:style>
  <w:style w:type="character" w:customStyle="1" w:styleId="TekstpodstawowyZnak">
    <w:name w:val="Tekst podstawowy Znak"/>
    <w:basedOn w:val="Domylnaczcionkaakapitu"/>
    <w:link w:val="Tekstpodstawowy"/>
    <w:rsid w:val="002C7CEF"/>
    <w:rPr>
      <w:rFonts w:ascii="Times New Roman" w:eastAsia="Verdana" w:hAnsi="Times New Roman" w:cs="Times New Roman"/>
      <w:sz w:val="24"/>
      <w:szCs w:val="24"/>
      <w:lang w:eastAsia="ar-SA"/>
    </w:rPr>
  </w:style>
  <w:style w:type="paragraph" w:styleId="NormalnyWeb">
    <w:name w:val="Normal (Web)"/>
    <w:basedOn w:val="Normalny"/>
    <w:uiPriority w:val="99"/>
    <w:unhideWhenUsed/>
    <w:rsid w:val="002C7CEF"/>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Standarduser">
    <w:name w:val="Standard (user)"/>
    <w:rsid w:val="00707CC9"/>
    <w:pPr>
      <w:widowControl w:val="0"/>
      <w:suppressAutoHyphens/>
      <w:autoSpaceDN w:val="0"/>
      <w:spacing w:after="0" w:line="240" w:lineRule="auto"/>
      <w:textAlignment w:val="baseline"/>
    </w:pPr>
    <w:rPr>
      <w:rFonts w:ascii="Times New Roman" w:eastAsia="Times New Roman" w:hAnsi="Times New Roman" w:cs="Mangal"/>
      <w:kern w:val="3"/>
      <w:sz w:val="24"/>
      <w:szCs w:val="24"/>
      <w:lang w:eastAsia="zh-CN" w:bidi="hi-IN"/>
    </w:rPr>
  </w:style>
  <w:style w:type="character" w:customStyle="1" w:styleId="Nagwek3Znak">
    <w:name w:val="Nagłówek 3 Znak"/>
    <w:basedOn w:val="Domylnaczcionkaakapitu"/>
    <w:link w:val="Nagwek3"/>
    <w:uiPriority w:val="9"/>
    <w:rsid w:val="00EC0176"/>
    <w:rPr>
      <w:rFonts w:ascii="Times New Roman" w:eastAsia="Times New Roman" w:hAnsi="Times New Roman" w:cs="Times New Roman"/>
      <w:color w:val="000000"/>
      <w:sz w:val="20"/>
      <w:lang w:val="en-US"/>
    </w:rPr>
  </w:style>
  <w:style w:type="character" w:customStyle="1" w:styleId="ListLabel4">
    <w:name w:val="ListLabel 4"/>
    <w:rsid w:val="00606B1A"/>
    <w:rPr>
      <w:b w:val="0"/>
      <w:i w:val="0"/>
    </w:rPr>
  </w:style>
  <w:style w:type="character" w:customStyle="1" w:styleId="ListLabel1">
    <w:name w:val="ListLabel 1"/>
    <w:rsid w:val="008E61A6"/>
    <w:rPr>
      <w:b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C613F"/>
  </w:style>
  <w:style w:type="paragraph" w:styleId="Nagwek3">
    <w:name w:val="heading 3"/>
    <w:next w:val="Normalny"/>
    <w:link w:val="Nagwek3Znak"/>
    <w:uiPriority w:val="9"/>
    <w:unhideWhenUsed/>
    <w:qFormat/>
    <w:rsid w:val="00EC0176"/>
    <w:pPr>
      <w:keepNext/>
      <w:keepLines/>
      <w:spacing w:after="3" w:line="259" w:lineRule="auto"/>
      <w:ind w:left="7138" w:hanging="10"/>
      <w:outlineLvl w:val="2"/>
    </w:pPr>
    <w:rPr>
      <w:rFonts w:ascii="Times New Roman" w:eastAsia="Times New Roman" w:hAnsi="Times New Roman" w:cs="Times New Roman"/>
      <w:color w:val="000000"/>
      <w:sz w:val="20"/>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A07E7"/>
    <w:pPr>
      <w:ind w:left="720"/>
      <w:contextualSpacing/>
    </w:pPr>
  </w:style>
  <w:style w:type="paragraph" w:styleId="Tekstprzypisukocowego">
    <w:name w:val="endnote text"/>
    <w:basedOn w:val="Normalny"/>
    <w:link w:val="TekstprzypisukocowegoZnak"/>
    <w:uiPriority w:val="99"/>
    <w:semiHidden/>
    <w:unhideWhenUsed/>
    <w:rsid w:val="003B7A9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B7A98"/>
    <w:rPr>
      <w:sz w:val="20"/>
      <w:szCs w:val="20"/>
    </w:rPr>
  </w:style>
  <w:style w:type="character" w:styleId="Odwoanieprzypisukocowego">
    <w:name w:val="endnote reference"/>
    <w:basedOn w:val="Domylnaczcionkaakapitu"/>
    <w:uiPriority w:val="99"/>
    <w:semiHidden/>
    <w:unhideWhenUsed/>
    <w:rsid w:val="003B7A98"/>
    <w:rPr>
      <w:vertAlign w:val="superscript"/>
    </w:rPr>
  </w:style>
  <w:style w:type="character" w:styleId="Hipercze">
    <w:name w:val="Hyperlink"/>
    <w:basedOn w:val="Domylnaczcionkaakapitu"/>
    <w:uiPriority w:val="99"/>
    <w:unhideWhenUsed/>
    <w:rsid w:val="00E5714A"/>
    <w:rPr>
      <w:color w:val="0000FF" w:themeColor="hyperlink"/>
      <w:u w:val="single"/>
    </w:rPr>
  </w:style>
  <w:style w:type="table" w:styleId="Tabela-Siatka">
    <w:name w:val="Table Grid"/>
    <w:basedOn w:val="Standardowy"/>
    <w:uiPriority w:val="59"/>
    <w:rsid w:val="00F96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471CB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71CB1"/>
  </w:style>
  <w:style w:type="paragraph" w:styleId="Stopka">
    <w:name w:val="footer"/>
    <w:basedOn w:val="Normalny"/>
    <w:link w:val="StopkaZnak"/>
    <w:uiPriority w:val="99"/>
    <w:unhideWhenUsed/>
    <w:rsid w:val="00471CB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71CB1"/>
  </w:style>
  <w:style w:type="paragraph" w:styleId="Tekstdymka">
    <w:name w:val="Balloon Text"/>
    <w:basedOn w:val="Normalny"/>
    <w:link w:val="TekstdymkaZnak"/>
    <w:uiPriority w:val="99"/>
    <w:semiHidden/>
    <w:unhideWhenUsed/>
    <w:rsid w:val="006116B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116B3"/>
    <w:rPr>
      <w:rFonts w:ascii="Tahoma" w:hAnsi="Tahoma" w:cs="Tahoma"/>
      <w:sz w:val="16"/>
      <w:szCs w:val="16"/>
    </w:rPr>
  </w:style>
  <w:style w:type="paragraph" w:styleId="Tekstpodstawowy">
    <w:name w:val="Body Text"/>
    <w:basedOn w:val="Normalny"/>
    <w:link w:val="TekstpodstawowyZnak"/>
    <w:rsid w:val="002C7CEF"/>
    <w:pPr>
      <w:widowControl w:val="0"/>
      <w:suppressAutoHyphens/>
      <w:spacing w:after="120" w:line="240" w:lineRule="auto"/>
    </w:pPr>
    <w:rPr>
      <w:rFonts w:ascii="Times New Roman" w:eastAsia="Verdana" w:hAnsi="Times New Roman" w:cs="Times New Roman"/>
      <w:sz w:val="24"/>
      <w:szCs w:val="24"/>
      <w:lang w:eastAsia="ar-SA"/>
    </w:rPr>
  </w:style>
  <w:style w:type="character" w:customStyle="1" w:styleId="TekstpodstawowyZnak">
    <w:name w:val="Tekst podstawowy Znak"/>
    <w:basedOn w:val="Domylnaczcionkaakapitu"/>
    <w:link w:val="Tekstpodstawowy"/>
    <w:rsid w:val="002C7CEF"/>
    <w:rPr>
      <w:rFonts w:ascii="Times New Roman" w:eastAsia="Verdana" w:hAnsi="Times New Roman" w:cs="Times New Roman"/>
      <w:sz w:val="24"/>
      <w:szCs w:val="24"/>
      <w:lang w:eastAsia="ar-SA"/>
    </w:rPr>
  </w:style>
  <w:style w:type="paragraph" w:styleId="NormalnyWeb">
    <w:name w:val="Normal (Web)"/>
    <w:basedOn w:val="Normalny"/>
    <w:uiPriority w:val="99"/>
    <w:unhideWhenUsed/>
    <w:rsid w:val="002C7CEF"/>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Standarduser">
    <w:name w:val="Standard (user)"/>
    <w:rsid w:val="00707CC9"/>
    <w:pPr>
      <w:widowControl w:val="0"/>
      <w:suppressAutoHyphens/>
      <w:autoSpaceDN w:val="0"/>
      <w:spacing w:after="0" w:line="240" w:lineRule="auto"/>
      <w:textAlignment w:val="baseline"/>
    </w:pPr>
    <w:rPr>
      <w:rFonts w:ascii="Times New Roman" w:eastAsia="Times New Roman" w:hAnsi="Times New Roman" w:cs="Mangal"/>
      <w:kern w:val="3"/>
      <w:sz w:val="24"/>
      <w:szCs w:val="24"/>
      <w:lang w:eastAsia="zh-CN" w:bidi="hi-IN"/>
    </w:rPr>
  </w:style>
  <w:style w:type="character" w:customStyle="1" w:styleId="Nagwek3Znak">
    <w:name w:val="Nagłówek 3 Znak"/>
    <w:basedOn w:val="Domylnaczcionkaakapitu"/>
    <w:link w:val="Nagwek3"/>
    <w:uiPriority w:val="9"/>
    <w:rsid w:val="00EC0176"/>
    <w:rPr>
      <w:rFonts w:ascii="Times New Roman" w:eastAsia="Times New Roman" w:hAnsi="Times New Roman" w:cs="Times New Roman"/>
      <w:color w:val="000000"/>
      <w:sz w:val="20"/>
      <w:lang w:val="en-US"/>
    </w:rPr>
  </w:style>
  <w:style w:type="character" w:customStyle="1" w:styleId="ListLabel4">
    <w:name w:val="ListLabel 4"/>
    <w:rsid w:val="00606B1A"/>
    <w:rPr>
      <w:b w:val="0"/>
      <w:i w:val="0"/>
    </w:rPr>
  </w:style>
  <w:style w:type="character" w:customStyle="1" w:styleId="ListLabel1">
    <w:name w:val="ListLabel 1"/>
    <w:rsid w:val="008E61A6"/>
    <w:rPr>
      <w:b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bip.bogdaniec.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D33D45-AE5B-459F-9C90-5ECA92185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4133</Words>
  <Characters>24799</Characters>
  <Application>Microsoft Office Word</Application>
  <DocSecurity>0</DocSecurity>
  <Lines>206</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Karzolewski</dc:creator>
  <cp:lastModifiedBy>Agnieszka Waldon</cp:lastModifiedBy>
  <cp:revision>2</cp:revision>
  <cp:lastPrinted>2020-11-09T12:34:00Z</cp:lastPrinted>
  <dcterms:created xsi:type="dcterms:W3CDTF">2023-08-31T06:31:00Z</dcterms:created>
  <dcterms:modified xsi:type="dcterms:W3CDTF">2023-08-31T06:31:00Z</dcterms:modified>
</cp:coreProperties>
</file>