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D0D7A" w14:textId="77777777" w:rsidR="00D64694" w:rsidRDefault="00D64694" w:rsidP="00D64694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O B W I E S Z C Z E N I E </w:t>
      </w:r>
    </w:p>
    <w:p w14:paraId="497AC02F" w14:textId="77777777" w:rsidR="00D64694" w:rsidRDefault="00D64694" w:rsidP="00D64694">
      <w:pPr>
        <w:jc w:val="center"/>
        <w:rPr>
          <w:b/>
          <w:szCs w:val="24"/>
        </w:rPr>
      </w:pPr>
      <w:r>
        <w:rPr>
          <w:b/>
          <w:szCs w:val="24"/>
        </w:rPr>
        <w:t xml:space="preserve"> z dnia 8 stycznia 2024 r.</w:t>
      </w:r>
    </w:p>
    <w:p w14:paraId="052BB421" w14:textId="77777777" w:rsidR="00D64694" w:rsidRDefault="00D64694" w:rsidP="00D64694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14:paraId="78A9FC6C" w14:textId="77777777" w:rsidR="00D64694" w:rsidRDefault="00D64694" w:rsidP="00D64694">
      <w:pPr>
        <w:jc w:val="both"/>
        <w:rPr>
          <w:b/>
          <w:szCs w:val="24"/>
        </w:rPr>
      </w:pPr>
    </w:p>
    <w:p w14:paraId="2C45C268" w14:textId="77777777" w:rsidR="00D64694" w:rsidRDefault="00D64694" w:rsidP="00D64694">
      <w:pPr>
        <w:jc w:val="both"/>
        <w:rPr>
          <w:szCs w:val="24"/>
        </w:rPr>
      </w:pPr>
      <w:r>
        <w:rPr>
          <w:szCs w:val="24"/>
        </w:rPr>
        <w:tab/>
        <w:t>Działając na podstawie art. 53 ust. 1 ustawy z dnia 27 marca 2003 roku o planowaniu i zagospodarowaniu przestrzennym (Dz. U. z 2023 r. poz. 977 ze zm.) oraz zgodnie z art. 61 ustawy z dnia 14 czerwca 1960 roku Kodeks postępowania administracyjnego (Dz. U. z 2023 r. poz. 775 ze zm.)</w:t>
      </w:r>
    </w:p>
    <w:p w14:paraId="0B3FDD56" w14:textId="77777777" w:rsidR="00D64694" w:rsidRDefault="00D64694" w:rsidP="00D64694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14:paraId="2C1ADFA5" w14:textId="77777777" w:rsidR="00D64694" w:rsidRDefault="00D64694" w:rsidP="00D64694">
      <w:pPr>
        <w:pStyle w:val="NormalnyWeb"/>
        <w:jc w:val="center"/>
      </w:pPr>
      <w:r>
        <w:t>strony postępowania i wszystkich zainteresowanych</w:t>
      </w:r>
    </w:p>
    <w:p w14:paraId="1E0287A6" w14:textId="77777777" w:rsidR="00D64694" w:rsidRDefault="00D64694" w:rsidP="00D64694">
      <w:pPr>
        <w:pStyle w:val="NormalnyWeb"/>
        <w:jc w:val="center"/>
      </w:pPr>
      <w:r>
        <w:t>przez podanie do publicznej wiadomości:</w:t>
      </w:r>
    </w:p>
    <w:p w14:paraId="621AA273" w14:textId="77777777" w:rsidR="00D64694" w:rsidRDefault="00D64694" w:rsidP="00D64694">
      <w:pPr>
        <w:pStyle w:val="NormalnyWeb"/>
      </w:pPr>
      <w:r>
        <w:t>-          w Biuletynie Informacji Publicznej Urzędu Gminy Bogdaniec</w:t>
      </w:r>
    </w:p>
    <w:p w14:paraId="32D709FE" w14:textId="77777777" w:rsidR="00D64694" w:rsidRDefault="00D64694" w:rsidP="00D64694">
      <w:pPr>
        <w:pStyle w:val="NormalnyWeb"/>
      </w:pPr>
      <w:r>
        <w:t>-          na tablicy ogłoszeń w siedzibie tut. organu,</w:t>
      </w:r>
    </w:p>
    <w:p w14:paraId="7EA7248B" w14:textId="77777777" w:rsidR="00D64694" w:rsidRDefault="00D64694" w:rsidP="00D64694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prowadzone jest postępowanie w sprawie wydania decyzji o lokalizacji inwestycji celu publicznego </w:t>
      </w:r>
    </w:p>
    <w:p w14:paraId="6D31EF71" w14:textId="77777777" w:rsidR="00D64694" w:rsidRDefault="00D64694" w:rsidP="00D64694">
      <w:pPr>
        <w:rPr>
          <w:szCs w:val="24"/>
        </w:rPr>
      </w:pPr>
    </w:p>
    <w:p w14:paraId="2FBBA123" w14:textId="77777777" w:rsidR="00D64694" w:rsidRDefault="00D64694" w:rsidP="00D64694">
      <w:pPr>
        <w:pStyle w:val="Tekstpodstawowywcity21"/>
        <w:spacing w:line="276" w:lineRule="auto"/>
        <w:ind w:left="0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>Gminy Bogdaniec, ul. Mickiewicza 45, 66-450 Bogdaniec.</w:t>
      </w:r>
    </w:p>
    <w:p w14:paraId="4C218286" w14:textId="77777777" w:rsidR="00D64694" w:rsidRDefault="00D64694" w:rsidP="00D64694">
      <w:pPr>
        <w:jc w:val="both"/>
        <w:rPr>
          <w:b/>
        </w:rPr>
      </w:pPr>
    </w:p>
    <w:p w14:paraId="3C991B1B" w14:textId="77777777" w:rsidR="00D64694" w:rsidRDefault="00D64694" w:rsidP="00D64694">
      <w:pPr>
        <w:pStyle w:val="Tekstpodstawowywcity21"/>
        <w:spacing w:line="276" w:lineRule="auto"/>
        <w:ind w:left="0"/>
        <w:jc w:val="both"/>
        <w:rPr>
          <w:b/>
        </w:rPr>
      </w:pPr>
      <w:r>
        <w:rPr>
          <w:b/>
        </w:rPr>
        <w:t xml:space="preserve">dla inwestycji obejmującej: przebudowę drogi gminnej nr 000410F w m. </w:t>
      </w:r>
      <w:proofErr w:type="spellStart"/>
      <w:r>
        <w:rPr>
          <w:b/>
        </w:rPr>
        <w:t>Krzyszczyna</w:t>
      </w:r>
      <w:proofErr w:type="spellEnd"/>
      <w:r>
        <w:rPr>
          <w:b/>
        </w:rPr>
        <w:t xml:space="preserve"> i Chwałowice na działkach oznaczonych numerami </w:t>
      </w:r>
      <w:proofErr w:type="spellStart"/>
      <w:r>
        <w:rPr>
          <w:b/>
        </w:rPr>
        <w:t>ewid</w:t>
      </w:r>
      <w:proofErr w:type="spellEnd"/>
      <w:r>
        <w:rPr>
          <w:b/>
        </w:rPr>
        <w:t xml:space="preserve">.: 180 i 179 obręb </w:t>
      </w:r>
      <w:proofErr w:type="spellStart"/>
      <w:r>
        <w:rPr>
          <w:b/>
        </w:rPr>
        <w:t>Krzyszczyna</w:t>
      </w:r>
      <w:proofErr w:type="spellEnd"/>
      <w:r>
        <w:rPr>
          <w:b/>
        </w:rPr>
        <w:t xml:space="preserve"> oraz 171 obręb Chwałowice, gmina Bogdaniec.</w:t>
      </w:r>
    </w:p>
    <w:p w14:paraId="58B1BF23" w14:textId="77777777" w:rsidR="00D64694" w:rsidRDefault="00D64694" w:rsidP="00D64694">
      <w:pPr>
        <w:tabs>
          <w:tab w:val="left" w:pos="0"/>
          <w:tab w:val="left" w:pos="360"/>
        </w:tabs>
        <w:jc w:val="both"/>
        <w:rPr>
          <w:szCs w:val="24"/>
        </w:rPr>
      </w:pPr>
    </w:p>
    <w:p w14:paraId="35FE83DF" w14:textId="77777777" w:rsidR="00D64694" w:rsidRDefault="00D64694" w:rsidP="00D64694">
      <w:pPr>
        <w:tabs>
          <w:tab w:val="left" w:pos="0"/>
          <w:tab w:val="left" w:pos="360"/>
        </w:tabs>
        <w:jc w:val="both"/>
        <w:rPr>
          <w:szCs w:val="24"/>
        </w:rPr>
      </w:pPr>
      <w:r>
        <w:rPr>
          <w:szCs w:val="24"/>
        </w:rPr>
        <w:t>Materiały dotyczące planowanego przedsięwzięcia są udostępnione do wglądu w Urzędzie Gminy Bogdaniec przy ul. Mickiewicza 45 w Bogdańcu, pokój nr 8, parter, w godzinach pracy urzędu.</w:t>
      </w:r>
    </w:p>
    <w:p w14:paraId="0015D9E8" w14:textId="77777777" w:rsidR="00D64694" w:rsidRDefault="00D64694" w:rsidP="00D64694">
      <w:pPr>
        <w:jc w:val="both"/>
        <w:rPr>
          <w:szCs w:val="24"/>
        </w:rPr>
      </w:pPr>
      <w:r>
        <w:rPr>
          <w:szCs w:val="24"/>
        </w:rPr>
        <w:t xml:space="preserve"> </w:t>
      </w:r>
    </w:p>
    <w:p w14:paraId="61554F3A" w14:textId="77777777" w:rsidR="00D64694" w:rsidRDefault="00D64694" w:rsidP="00D64694">
      <w:pPr>
        <w:jc w:val="both"/>
        <w:rPr>
          <w:szCs w:val="24"/>
        </w:rPr>
      </w:pPr>
      <w:r>
        <w:t>Zawiadomienie przez obwieszczenie uważa się za dokonane po upływie 14 dni od dnia publicznego ogłoszenia (art. 49 Kpa).</w:t>
      </w:r>
    </w:p>
    <w:p w14:paraId="20CD5BE2" w14:textId="77777777" w:rsidR="00D64694" w:rsidRDefault="00D64694" w:rsidP="00D64694">
      <w:pPr>
        <w:rPr>
          <w:szCs w:val="24"/>
        </w:rPr>
      </w:pPr>
    </w:p>
    <w:p w14:paraId="014ABF3A" w14:textId="77777777" w:rsidR="00D64694" w:rsidRDefault="00D64694" w:rsidP="00D64694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</w:p>
    <w:p w14:paraId="2B96CA8B" w14:textId="77777777" w:rsidR="00D64694" w:rsidRDefault="00D64694" w:rsidP="00D64694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</w:p>
    <w:p w14:paraId="52E5125C" w14:textId="77777777" w:rsidR="00D64694" w:rsidRDefault="00D64694" w:rsidP="00D64694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Wójt Gminy Bogdaniec </w:t>
      </w:r>
    </w:p>
    <w:p w14:paraId="38FE2CED" w14:textId="77777777" w:rsidR="00D64694" w:rsidRDefault="00D64694" w:rsidP="00D64694">
      <w:pPr>
        <w:rPr>
          <w:szCs w:val="24"/>
        </w:rPr>
      </w:pPr>
    </w:p>
    <w:p w14:paraId="0A0E45A2" w14:textId="77777777" w:rsidR="00D64694" w:rsidRDefault="00D64694" w:rsidP="00D64694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14:paraId="609220E8" w14:textId="77777777" w:rsidR="00D64694" w:rsidRDefault="00D64694" w:rsidP="00D64694">
      <w:pPr>
        <w:rPr>
          <w:szCs w:val="24"/>
        </w:rPr>
      </w:pPr>
    </w:p>
    <w:p w14:paraId="610541F1" w14:textId="77777777" w:rsidR="00D64694" w:rsidRDefault="00D64694" w:rsidP="00D64694">
      <w:pPr>
        <w:rPr>
          <w:szCs w:val="24"/>
        </w:rPr>
      </w:pPr>
    </w:p>
    <w:p w14:paraId="21BF9657" w14:textId="77777777" w:rsidR="00D64694" w:rsidRDefault="00D64694" w:rsidP="00D64694">
      <w:pPr>
        <w:rPr>
          <w:szCs w:val="24"/>
        </w:rPr>
      </w:pPr>
    </w:p>
    <w:p w14:paraId="4DF74EA3" w14:textId="77777777" w:rsidR="00D64694" w:rsidRDefault="00D64694" w:rsidP="00D64694">
      <w:pPr>
        <w:rPr>
          <w:szCs w:val="24"/>
        </w:rPr>
      </w:pPr>
    </w:p>
    <w:p w14:paraId="2390A48C" w14:textId="77777777" w:rsidR="00D64694" w:rsidRDefault="00D64694" w:rsidP="00D64694">
      <w:pPr>
        <w:ind w:left="6373" w:firstLine="8"/>
        <w:rPr>
          <w:szCs w:val="24"/>
        </w:rPr>
      </w:pPr>
    </w:p>
    <w:p w14:paraId="7F0566D2" w14:textId="77777777" w:rsidR="00D64694" w:rsidRDefault="00D64694" w:rsidP="00D64694">
      <w:pPr>
        <w:ind w:left="6373" w:firstLine="8"/>
        <w:rPr>
          <w:szCs w:val="24"/>
        </w:rPr>
      </w:pPr>
      <w:r>
        <w:rPr>
          <w:szCs w:val="24"/>
        </w:rPr>
        <w:t xml:space="preserve">    </w:t>
      </w:r>
    </w:p>
    <w:p w14:paraId="0D468FF0" w14:textId="77777777" w:rsidR="00D64694" w:rsidRDefault="00D64694" w:rsidP="00D64694">
      <w:pPr>
        <w:ind w:left="6373" w:firstLine="8"/>
        <w:rPr>
          <w:szCs w:val="24"/>
        </w:rPr>
      </w:pPr>
    </w:p>
    <w:p w14:paraId="670C9139" w14:textId="77777777" w:rsidR="00D64694" w:rsidRDefault="00D64694" w:rsidP="00D64694">
      <w:pPr>
        <w:ind w:left="6373" w:firstLine="8"/>
        <w:rPr>
          <w:szCs w:val="24"/>
        </w:rPr>
      </w:pPr>
    </w:p>
    <w:p w14:paraId="682C29E5" w14:textId="77777777" w:rsidR="00D64694" w:rsidRDefault="00D64694" w:rsidP="00D64694">
      <w:pPr>
        <w:ind w:left="6373" w:firstLine="8"/>
        <w:rPr>
          <w:szCs w:val="24"/>
        </w:rPr>
      </w:pPr>
    </w:p>
    <w:p w14:paraId="01502F81" w14:textId="77777777" w:rsidR="00D64694" w:rsidRDefault="00D64694" w:rsidP="00D64694">
      <w:pPr>
        <w:ind w:left="6373" w:firstLine="8"/>
        <w:rPr>
          <w:szCs w:val="24"/>
        </w:rPr>
      </w:pPr>
    </w:p>
    <w:p w14:paraId="061AFD7B" w14:textId="77777777" w:rsidR="00D64694" w:rsidRDefault="00D64694"/>
    <w:sectPr w:rsidR="00D64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498933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694"/>
    <w:rsid w:val="00D64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E2B2D"/>
  <w15:chartTrackingRefBased/>
  <w15:docId w15:val="{5B585733-EEE2-43B6-A139-33903C9AD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469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64694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D64694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D64694"/>
    <w:rPr>
      <w:rFonts w:ascii="Times New Roman" w:eastAsia="Lucida Sans Unicode" w:hAnsi="Times New Roman" w:cs="Times New Roman"/>
      <w:b/>
      <w:kern w:val="0"/>
      <w:sz w:val="32"/>
      <w:szCs w:val="20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D64694"/>
    <w:rPr>
      <w:rFonts w:ascii="Times New Roman" w:eastAsia="Lucida Sans Unicode" w:hAnsi="Times New Roman" w:cs="Times New Roman"/>
      <w:kern w:val="0"/>
      <w:sz w:val="28"/>
      <w:szCs w:val="20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D64694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D64694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D64694"/>
    <w:pPr>
      <w:widowControl/>
      <w:ind w:left="-12"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6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1</cp:revision>
  <dcterms:created xsi:type="dcterms:W3CDTF">2024-01-08T14:42:00Z</dcterms:created>
  <dcterms:modified xsi:type="dcterms:W3CDTF">2024-01-08T14:43:00Z</dcterms:modified>
</cp:coreProperties>
</file>