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D47" w:rsidRDefault="00030D47" w:rsidP="00030D47">
      <w:pPr>
        <w:rPr>
          <w:szCs w:val="24"/>
        </w:rPr>
      </w:pPr>
    </w:p>
    <w:p w:rsidR="00030D47" w:rsidRDefault="00030D47" w:rsidP="00030D47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030D47" w:rsidRDefault="00030D47" w:rsidP="00030D47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030D47" w:rsidRDefault="00030D47" w:rsidP="00030D47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030D47" w:rsidRDefault="00030D47" w:rsidP="00030D47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22 grudnia 2020 r.</w:t>
      </w:r>
    </w:p>
    <w:p w:rsidR="00030D47" w:rsidRDefault="00030D47" w:rsidP="00030D47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030D47" w:rsidRDefault="00030D47" w:rsidP="00030D47">
      <w:pPr>
        <w:jc w:val="both"/>
        <w:rPr>
          <w:b/>
          <w:szCs w:val="24"/>
        </w:rPr>
      </w:pPr>
    </w:p>
    <w:p w:rsidR="00030D47" w:rsidRDefault="00030D47" w:rsidP="00030D47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2020 r. poz. 293 ze zm.) oraz zgodnie z art. 61 ustawy z dnia  14 czerwca 1960  roku Kodeks postępowania administracyjnego (Dz. U. z 2020 r., poz. 256 ze zm.)</w:t>
      </w:r>
    </w:p>
    <w:p w:rsidR="00030D47" w:rsidRDefault="00030D47" w:rsidP="00030D47">
      <w:pPr>
        <w:jc w:val="both"/>
        <w:rPr>
          <w:szCs w:val="24"/>
        </w:rPr>
      </w:pPr>
    </w:p>
    <w:p w:rsidR="00030D47" w:rsidRDefault="00030D47" w:rsidP="00030D47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030D47" w:rsidRDefault="00030D47" w:rsidP="00030D47">
      <w:pPr>
        <w:pStyle w:val="NormalnyWeb"/>
        <w:jc w:val="center"/>
      </w:pPr>
      <w:r>
        <w:t>strony postępowania i wszystkich zainteresowanych</w:t>
      </w:r>
    </w:p>
    <w:p w:rsidR="00030D47" w:rsidRDefault="00030D47" w:rsidP="00030D47">
      <w:pPr>
        <w:pStyle w:val="NormalnyWeb"/>
        <w:jc w:val="center"/>
      </w:pPr>
      <w:r>
        <w:t>przez podanie do publicznej wiadomości:</w:t>
      </w:r>
    </w:p>
    <w:p w:rsidR="00030D47" w:rsidRDefault="00030D47" w:rsidP="00030D47">
      <w:pPr>
        <w:pStyle w:val="NormalnyWeb"/>
      </w:pPr>
      <w:r>
        <w:t>-          w Biuletynie Informacji Publicznej Urzędu Gminy Bogdaniec</w:t>
      </w:r>
    </w:p>
    <w:p w:rsidR="00030D47" w:rsidRDefault="00030D47" w:rsidP="00030D47">
      <w:pPr>
        <w:pStyle w:val="NormalnyWeb"/>
      </w:pPr>
      <w:r>
        <w:t>-          na tablicy ogłoszeń w siedzibie tut. organu,</w:t>
      </w:r>
    </w:p>
    <w:p w:rsidR="00030D47" w:rsidRDefault="00030D47" w:rsidP="00030D47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 postępowanie w sprawie wydania decyzji  o lokalizacji inwestycji celu publicznego </w:t>
      </w:r>
    </w:p>
    <w:p w:rsidR="00030D47" w:rsidRDefault="00030D47" w:rsidP="00030D47">
      <w:pPr>
        <w:rPr>
          <w:szCs w:val="24"/>
        </w:rPr>
      </w:pPr>
    </w:p>
    <w:p w:rsidR="00030D47" w:rsidRDefault="00030D47" w:rsidP="00030D47">
      <w:p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PERN S.A.  ul. Wyszogrodzka 133, 09410 Płock, działająca przez Pełnomocnika Pana Roberta Piątkowskiego, ul. Jagiellońska 22, 09-410 Liszyno,</w:t>
      </w:r>
    </w:p>
    <w:p w:rsidR="00030D47" w:rsidRDefault="00030D47" w:rsidP="00030D47">
      <w:pPr>
        <w:jc w:val="both"/>
        <w:rPr>
          <w:b/>
        </w:rPr>
      </w:pPr>
    </w:p>
    <w:p w:rsidR="00030D47" w:rsidRDefault="00030D47" w:rsidP="00030D47">
      <w:pPr>
        <w:pStyle w:val="Tekstpodstawowy"/>
        <w:tabs>
          <w:tab w:val="left" w:pos="0"/>
          <w:tab w:val="left" w:pos="360"/>
        </w:tabs>
        <w:jc w:val="both"/>
        <w:rPr>
          <w:b/>
        </w:rPr>
      </w:pPr>
      <w:r>
        <w:rPr>
          <w:b/>
        </w:rPr>
        <w:t xml:space="preserve">dla inwestycji polegającej na budowie podestów obsługowych instalacji oddechowej zbiorników  przecieków I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II nitki w SZ-3 Łupowo   – inwestycja na działce nr 57/2 obręb 3 Łupowo ul. Słowackiego 73 Łupowie, gmina Bogdaniec</w:t>
      </w:r>
      <w:r>
        <w:rPr>
          <w:b/>
          <w:bCs/>
        </w:rPr>
        <w:t>.</w:t>
      </w:r>
    </w:p>
    <w:p w:rsidR="00030D47" w:rsidRDefault="00030D47" w:rsidP="00030D47">
      <w:pPr>
        <w:tabs>
          <w:tab w:val="left" w:pos="0"/>
          <w:tab w:val="left" w:pos="360"/>
        </w:tabs>
        <w:jc w:val="both"/>
        <w:rPr>
          <w:szCs w:val="24"/>
        </w:rPr>
      </w:pPr>
    </w:p>
    <w:p w:rsidR="00030D47" w:rsidRDefault="00030D47" w:rsidP="00030D47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030D47" w:rsidRDefault="00030D47" w:rsidP="00030D47">
      <w:pPr>
        <w:jc w:val="both"/>
        <w:rPr>
          <w:szCs w:val="24"/>
        </w:rPr>
      </w:pPr>
      <w:r>
        <w:rPr>
          <w:szCs w:val="24"/>
        </w:rPr>
        <w:t xml:space="preserve"> </w:t>
      </w:r>
    </w:p>
    <w:p w:rsidR="00030D47" w:rsidRDefault="00030D47" w:rsidP="00030D47">
      <w:pPr>
        <w:jc w:val="both"/>
        <w:rPr>
          <w:szCs w:val="24"/>
        </w:rPr>
      </w:pPr>
      <w:r>
        <w:rPr>
          <w:szCs w:val="24"/>
        </w:rPr>
        <w:t xml:space="preserve">Stosownie do treści art. 10 Kpa, informuję że w terminie 7 dni od daty ukazania się niniejszego obwieszczenia  istnieje możliwość składania  uwag i wniosków. </w:t>
      </w:r>
    </w:p>
    <w:p w:rsidR="00030D47" w:rsidRDefault="00030D47" w:rsidP="00030D47">
      <w:pPr>
        <w:jc w:val="both"/>
        <w:rPr>
          <w:szCs w:val="24"/>
        </w:rPr>
      </w:pPr>
    </w:p>
    <w:p w:rsidR="00030D47" w:rsidRDefault="00030D47" w:rsidP="00030D47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030D47" w:rsidRDefault="00030D47" w:rsidP="00030D4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</w:p>
    <w:p w:rsidR="00030D47" w:rsidRDefault="00030D47" w:rsidP="00030D4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:rsidR="00030D47" w:rsidRDefault="00030D47" w:rsidP="00030D47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Wójt Gminy Bogdaniec </w:t>
      </w:r>
    </w:p>
    <w:p w:rsidR="00030D47" w:rsidRDefault="00030D47" w:rsidP="00030D47">
      <w:pPr>
        <w:rPr>
          <w:szCs w:val="24"/>
        </w:rPr>
      </w:pPr>
    </w:p>
    <w:p w:rsidR="00030D47" w:rsidRDefault="00030D47" w:rsidP="00030D4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030D47" w:rsidRDefault="00030D47" w:rsidP="00030D47">
      <w:pPr>
        <w:rPr>
          <w:szCs w:val="24"/>
        </w:rPr>
      </w:pPr>
    </w:p>
    <w:p w:rsidR="00030D47" w:rsidRDefault="00030D47" w:rsidP="00030D47">
      <w:pPr>
        <w:rPr>
          <w:szCs w:val="24"/>
        </w:rPr>
      </w:pPr>
    </w:p>
    <w:p w:rsidR="00030D47" w:rsidRDefault="00030D47" w:rsidP="00030D47">
      <w:pPr>
        <w:rPr>
          <w:szCs w:val="24"/>
        </w:rPr>
      </w:pPr>
    </w:p>
    <w:p w:rsidR="00E72269" w:rsidRDefault="00E72269"/>
    <w:sectPr w:rsidR="00E72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D47"/>
    <w:rsid w:val="00030D47"/>
    <w:rsid w:val="00E7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D4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30D47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030D47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030D47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30D47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30D4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0D4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0D47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030D47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D4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30D47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030D47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030D47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30D47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30D4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0D4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0D47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030D47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2020-12-22T08:35:00Z</dcterms:created>
  <dcterms:modified xsi:type="dcterms:W3CDTF">2020-12-22T08:36:00Z</dcterms:modified>
</cp:coreProperties>
</file>