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347" w:rsidRPr="00011AAD" w:rsidRDefault="003A1347" w:rsidP="003A1347">
      <w:pPr>
        <w:pStyle w:val="Tytu"/>
        <w:spacing w:line="276" w:lineRule="auto"/>
        <w:rPr>
          <w:rFonts w:cs="Times New Roman"/>
          <w:sz w:val="26"/>
          <w:szCs w:val="26"/>
        </w:rPr>
      </w:pPr>
      <w:r w:rsidRPr="00011AAD">
        <w:rPr>
          <w:rFonts w:cs="Times New Roman"/>
          <w:sz w:val="26"/>
          <w:szCs w:val="26"/>
        </w:rPr>
        <w:t xml:space="preserve">ZARZĄDZENIE NR </w:t>
      </w:r>
      <w:r w:rsidRPr="009F46ED">
        <w:rPr>
          <w:rFonts w:cs="Times New Roman"/>
          <w:sz w:val="26"/>
          <w:szCs w:val="26"/>
        </w:rPr>
        <w:t>X</w:t>
      </w:r>
      <w:r>
        <w:rPr>
          <w:rFonts w:cs="Times New Roman"/>
          <w:sz w:val="26"/>
          <w:szCs w:val="26"/>
        </w:rPr>
        <w:t>XIV</w:t>
      </w:r>
      <w:r w:rsidRPr="009F46ED">
        <w:rPr>
          <w:rFonts w:cs="Times New Roman"/>
          <w:sz w:val="26"/>
          <w:szCs w:val="26"/>
        </w:rPr>
        <w:t>.202</w:t>
      </w:r>
      <w:r>
        <w:rPr>
          <w:rFonts w:cs="Times New Roman"/>
          <w:sz w:val="26"/>
          <w:szCs w:val="26"/>
        </w:rPr>
        <w:t>1</w:t>
      </w:r>
    </w:p>
    <w:p w:rsidR="003A1347" w:rsidRPr="00011AAD" w:rsidRDefault="003A1347" w:rsidP="003A1347">
      <w:pPr>
        <w:pStyle w:val="Tytu"/>
        <w:spacing w:line="276" w:lineRule="auto"/>
        <w:rPr>
          <w:rFonts w:cs="Times New Roman"/>
          <w:sz w:val="26"/>
          <w:szCs w:val="26"/>
        </w:rPr>
      </w:pPr>
      <w:r w:rsidRPr="00011AAD">
        <w:rPr>
          <w:rFonts w:cs="Times New Roman"/>
          <w:sz w:val="26"/>
          <w:szCs w:val="26"/>
        </w:rPr>
        <w:t>PRZEWODNICZĄCEJ RADY GMINY  BOGDANIEC</w:t>
      </w:r>
    </w:p>
    <w:p w:rsidR="003A1347" w:rsidRPr="00011AAD" w:rsidRDefault="003A1347" w:rsidP="003A1347">
      <w:pPr>
        <w:pStyle w:val="Tekstpodstawowy"/>
        <w:spacing w:line="276" w:lineRule="auto"/>
        <w:jc w:val="center"/>
        <w:rPr>
          <w:rFonts w:cs="Times New Roman"/>
          <w:b/>
          <w:bCs/>
          <w:sz w:val="26"/>
          <w:szCs w:val="26"/>
        </w:rPr>
      </w:pPr>
      <w:r w:rsidRPr="00011AAD">
        <w:rPr>
          <w:rFonts w:cs="Times New Roman"/>
          <w:b/>
          <w:bCs/>
          <w:sz w:val="26"/>
          <w:szCs w:val="26"/>
        </w:rPr>
        <w:t xml:space="preserve">z  dnia </w:t>
      </w:r>
      <w:r>
        <w:rPr>
          <w:rFonts w:cs="Times New Roman"/>
          <w:b/>
          <w:bCs/>
          <w:sz w:val="26"/>
          <w:szCs w:val="26"/>
        </w:rPr>
        <w:t>17 lutego</w:t>
      </w:r>
      <w:r w:rsidRPr="00011AAD">
        <w:rPr>
          <w:rFonts w:cs="Times New Roman"/>
          <w:b/>
          <w:bCs/>
          <w:sz w:val="26"/>
          <w:szCs w:val="26"/>
        </w:rPr>
        <w:t xml:space="preserve"> 20</w:t>
      </w:r>
      <w:r>
        <w:rPr>
          <w:rFonts w:cs="Times New Roman"/>
          <w:b/>
          <w:bCs/>
          <w:sz w:val="26"/>
          <w:szCs w:val="26"/>
        </w:rPr>
        <w:t>21</w:t>
      </w:r>
      <w:r w:rsidRPr="00011AAD">
        <w:rPr>
          <w:rFonts w:cs="Times New Roman"/>
          <w:b/>
          <w:bCs/>
          <w:sz w:val="26"/>
          <w:szCs w:val="26"/>
        </w:rPr>
        <w:t>r.</w:t>
      </w:r>
    </w:p>
    <w:p w:rsidR="003A1347" w:rsidRPr="00011AAD" w:rsidRDefault="003A1347" w:rsidP="003A1347">
      <w:pPr>
        <w:pStyle w:val="Tekstpodstawowy"/>
        <w:spacing w:line="276" w:lineRule="auto"/>
        <w:jc w:val="center"/>
        <w:rPr>
          <w:rFonts w:cs="Times New Roman"/>
          <w:b/>
          <w:bCs/>
          <w:sz w:val="26"/>
          <w:szCs w:val="26"/>
        </w:rPr>
      </w:pPr>
    </w:p>
    <w:p w:rsidR="003A1347" w:rsidRPr="00011AAD" w:rsidRDefault="003A1347" w:rsidP="003A1347">
      <w:pPr>
        <w:jc w:val="both"/>
        <w:rPr>
          <w:rFonts w:cs="Times New Roman"/>
          <w:b/>
          <w:bCs/>
          <w:sz w:val="26"/>
          <w:szCs w:val="26"/>
        </w:rPr>
      </w:pPr>
      <w:r w:rsidRPr="00011AAD">
        <w:rPr>
          <w:rFonts w:cs="Times New Roman"/>
          <w:b/>
          <w:bCs/>
          <w:sz w:val="26"/>
          <w:szCs w:val="26"/>
        </w:rPr>
        <w:t>w  sprawie</w:t>
      </w:r>
      <w:r w:rsidRPr="00011AAD">
        <w:rPr>
          <w:rFonts w:cs="Times New Roman"/>
          <w:sz w:val="26"/>
          <w:szCs w:val="26"/>
        </w:rPr>
        <w:t xml:space="preserve">   </w:t>
      </w:r>
      <w:r w:rsidRPr="00011AAD">
        <w:rPr>
          <w:rFonts w:cs="Times New Roman"/>
          <w:b/>
          <w:bCs/>
          <w:sz w:val="26"/>
          <w:szCs w:val="26"/>
        </w:rPr>
        <w:t>zwołania X</w:t>
      </w:r>
      <w:r>
        <w:rPr>
          <w:rFonts w:cs="Times New Roman"/>
          <w:b/>
          <w:bCs/>
          <w:sz w:val="26"/>
          <w:szCs w:val="26"/>
        </w:rPr>
        <w:t xml:space="preserve">XV </w:t>
      </w:r>
      <w:r w:rsidRPr="00011AAD">
        <w:rPr>
          <w:rFonts w:cs="Times New Roman"/>
          <w:b/>
          <w:bCs/>
          <w:sz w:val="26"/>
          <w:szCs w:val="26"/>
        </w:rPr>
        <w:t>Sesji  Rady  Gminy   Bogdaniec  oraz jej organizacji</w:t>
      </w:r>
      <w:r w:rsidRPr="00011AAD">
        <w:rPr>
          <w:rFonts w:cs="Times New Roman"/>
          <w:b/>
          <w:bCs/>
          <w:sz w:val="26"/>
          <w:szCs w:val="26"/>
        </w:rPr>
        <w:br/>
        <w:t xml:space="preserve">                      i  porządku  obrad.</w:t>
      </w:r>
    </w:p>
    <w:p w:rsidR="003A1347" w:rsidRDefault="003A1347" w:rsidP="003A1347">
      <w:pPr>
        <w:spacing w:line="276" w:lineRule="auto"/>
        <w:ind w:firstLine="708"/>
        <w:jc w:val="both"/>
        <w:rPr>
          <w:rFonts w:cs="Times New Roman"/>
          <w:b/>
          <w:bCs/>
          <w:sz w:val="26"/>
          <w:szCs w:val="26"/>
        </w:rPr>
      </w:pPr>
      <w:r w:rsidRPr="00011AAD">
        <w:rPr>
          <w:rFonts w:cs="Times New Roman"/>
          <w:b/>
          <w:bCs/>
          <w:sz w:val="26"/>
          <w:szCs w:val="26"/>
        </w:rPr>
        <w:t xml:space="preserve"> </w:t>
      </w:r>
    </w:p>
    <w:p w:rsidR="003A1347" w:rsidRPr="00AA6854" w:rsidRDefault="003A1347" w:rsidP="003A1347">
      <w:pPr>
        <w:spacing w:line="276" w:lineRule="auto"/>
        <w:ind w:firstLine="708"/>
        <w:jc w:val="both"/>
        <w:rPr>
          <w:sz w:val="24"/>
          <w:szCs w:val="24"/>
        </w:rPr>
      </w:pPr>
      <w:r w:rsidRPr="00AA6854">
        <w:rPr>
          <w:sz w:val="24"/>
          <w:szCs w:val="24"/>
        </w:rPr>
        <w:t>Na  podstawie  art. 20  ust. 1  ustawy  z  dnia  8  marca 1990r. o samorządzie  gminnym (Dz. U. z 2020r. poz. 713 ze zm.) w związku z art. 15zzx.1 ustawy z dnia 31 marca 2020r. o zmianie ustawy o szczególnych rozwiązaniach związanych z zapobieganiem, przeciwdziałaniem</w:t>
      </w:r>
      <w:r>
        <w:rPr>
          <w:sz w:val="24"/>
          <w:szCs w:val="24"/>
        </w:rPr>
        <w:t xml:space="preserve"> </w:t>
      </w:r>
      <w:r w:rsidRPr="00AA6854">
        <w:rPr>
          <w:sz w:val="24"/>
          <w:szCs w:val="24"/>
        </w:rPr>
        <w:t>i zwalczaniem COVID-19, innych chorób zakaźnych oraz wywołanych nimi sytuacji kryzysowych oraz niektórych innych ustaw (Dz. U. z 2020r. poz. 568 ze zm.)</w:t>
      </w:r>
      <w:r>
        <w:rPr>
          <w:sz w:val="24"/>
          <w:szCs w:val="24"/>
        </w:rPr>
        <w:br/>
      </w:r>
      <w:r w:rsidRPr="00AA6854">
        <w:rPr>
          <w:sz w:val="24"/>
          <w:szCs w:val="24"/>
        </w:rPr>
        <w:t xml:space="preserve"> z wykorzystaniem środków porozumiewania się na odległość – zdalny tryb obradowania zarządzam, co następuje:</w:t>
      </w:r>
      <w:r w:rsidRPr="00AA6854">
        <w:rPr>
          <w:b/>
          <w:sz w:val="24"/>
          <w:szCs w:val="24"/>
        </w:rPr>
        <w:t xml:space="preserve">  </w:t>
      </w:r>
    </w:p>
    <w:p w:rsidR="003A1347" w:rsidRDefault="003A1347" w:rsidP="003A1347">
      <w:pPr>
        <w:jc w:val="both"/>
        <w:rPr>
          <w:rFonts w:cs="Times New Roman"/>
          <w:b/>
          <w:bCs/>
          <w:sz w:val="24"/>
          <w:szCs w:val="24"/>
        </w:rPr>
      </w:pPr>
      <w:r w:rsidRPr="00AA6854">
        <w:rPr>
          <w:rFonts w:cs="Times New Roman"/>
          <w:b/>
          <w:bCs/>
          <w:sz w:val="24"/>
          <w:szCs w:val="24"/>
        </w:rPr>
        <w:t xml:space="preserve">  </w:t>
      </w:r>
    </w:p>
    <w:p w:rsidR="003A1347" w:rsidRPr="00AA6854" w:rsidRDefault="003A1347" w:rsidP="003A1347">
      <w:pPr>
        <w:ind w:right="-284" w:firstLine="708"/>
        <w:jc w:val="both"/>
        <w:rPr>
          <w:sz w:val="24"/>
          <w:szCs w:val="24"/>
        </w:rPr>
      </w:pPr>
      <w:r w:rsidRPr="00AA6854">
        <w:rPr>
          <w:rFonts w:cs="Times New Roman"/>
          <w:b/>
          <w:bCs/>
          <w:sz w:val="24"/>
          <w:szCs w:val="24"/>
        </w:rPr>
        <w:t>§ 1</w:t>
      </w:r>
      <w:r w:rsidRPr="00AA6854">
        <w:rPr>
          <w:rFonts w:cs="Times New Roman"/>
          <w:bCs/>
          <w:sz w:val="24"/>
          <w:szCs w:val="24"/>
        </w:rPr>
        <w:t>.  Z</w:t>
      </w:r>
      <w:r w:rsidRPr="00AA6854">
        <w:rPr>
          <w:sz w:val="24"/>
          <w:szCs w:val="24"/>
        </w:rPr>
        <w:t>wołuję  XX</w:t>
      </w:r>
      <w:r>
        <w:rPr>
          <w:sz w:val="24"/>
          <w:szCs w:val="24"/>
        </w:rPr>
        <w:t>V</w:t>
      </w:r>
      <w:r w:rsidRPr="00AA6854">
        <w:rPr>
          <w:sz w:val="24"/>
          <w:szCs w:val="24"/>
        </w:rPr>
        <w:t xml:space="preserve"> Sesję Rady Gminy Bogdaniec,  która odbędzie się  w   dniu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24 maja</w:t>
      </w:r>
      <w:r w:rsidRPr="00AA6854">
        <w:rPr>
          <w:sz w:val="24"/>
          <w:szCs w:val="24"/>
        </w:rPr>
        <w:t xml:space="preserve"> 2021r.  o   godz.  </w:t>
      </w:r>
      <w:r>
        <w:rPr>
          <w:sz w:val="24"/>
          <w:szCs w:val="24"/>
        </w:rPr>
        <w:t xml:space="preserve">15 </w:t>
      </w:r>
      <w:r w:rsidRPr="00AF04C9">
        <w:rPr>
          <w:sz w:val="24"/>
          <w:szCs w:val="24"/>
          <w:u w:val="single"/>
        </w:rPr>
        <w:t>00</w:t>
      </w:r>
      <w:r w:rsidRPr="00AA6854">
        <w:rPr>
          <w:sz w:val="24"/>
          <w:szCs w:val="24"/>
        </w:rPr>
        <w:t xml:space="preserve">  –  zdalny tryb obradowania.  </w:t>
      </w:r>
    </w:p>
    <w:p w:rsidR="003A1347" w:rsidRDefault="003A1347" w:rsidP="003A1347">
      <w:pPr>
        <w:jc w:val="both"/>
        <w:rPr>
          <w:b/>
          <w:bCs/>
          <w:sz w:val="24"/>
          <w:szCs w:val="24"/>
          <w:u w:val="single"/>
        </w:rPr>
      </w:pPr>
    </w:p>
    <w:p w:rsidR="003A1347" w:rsidRPr="00AA6854" w:rsidRDefault="003A1347" w:rsidP="003A1347">
      <w:pPr>
        <w:jc w:val="both"/>
        <w:rPr>
          <w:b/>
          <w:bCs/>
          <w:sz w:val="24"/>
          <w:szCs w:val="24"/>
          <w:u w:val="single"/>
        </w:rPr>
      </w:pPr>
      <w:r w:rsidRPr="00AA6854">
        <w:rPr>
          <w:b/>
          <w:bCs/>
          <w:sz w:val="24"/>
          <w:szCs w:val="24"/>
          <w:u w:val="single"/>
        </w:rPr>
        <w:t>Proponuję następujący porządek obrad:</w:t>
      </w:r>
    </w:p>
    <w:p w:rsidR="003A1347" w:rsidRPr="00DF2BB9" w:rsidRDefault="003A1347" w:rsidP="003A1347">
      <w:pPr>
        <w:spacing w:line="276" w:lineRule="auto"/>
        <w:jc w:val="both"/>
        <w:rPr>
          <w:b/>
          <w:bCs/>
          <w:sz w:val="26"/>
          <w:szCs w:val="26"/>
          <w:u w:val="single"/>
        </w:rPr>
      </w:pP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1. Otwarcie XXV Sesji Rady Gminy Bogdaniec.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2. Przyjęcie porządku obrad.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3. Informacja z działalności międzysesyjnej Wójta Gminy.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4. Sprawozdanie z wykonania planu finansowego Szkoły Podstawowej w Bogdańcu</w:t>
      </w:r>
      <w:r>
        <w:t xml:space="preserve"> </w:t>
      </w:r>
      <w:r w:rsidRPr="00AF04C9">
        <w:t>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5. Sprawozdanie z wykonania planu finansowego Szkoły Podstawowej w Jeninie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6. Sprawozdanie z wykonania planu finansowego Szkoły Podstawowej w  Lubczynie</w:t>
      </w:r>
      <w:r>
        <w:t xml:space="preserve"> </w:t>
      </w:r>
      <w:r w:rsidRPr="00AF04C9">
        <w:t>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7. Sprawozdanie z wykonania planu finansowego Szkoły Podstawowej w Jenińcu</w:t>
      </w:r>
      <w:r>
        <w:t xml:space="preserve"> </w:t>
      </w:r>
      <w:r w:rsidRPr="00AF04C9">
        <w:t>za rok 2020.</w:t>
      </w:r>
    </w:p>
    <w:p w:rsidR="003A1347" w:rsidRDefault="003A1347" w:rsidP="003A1347">
      <w:pPr>
        <w:pStyle w:val="Bezodstpw"/>
        <w:spacing w:line="276" w:lineRule="auto"/>
        <w:jc w:val="both"/>
      </w:pPr>
      <w:r w:rsidRPr="00AF04C9">
        <w:t xml:space="preserve">8. Sprawozdanie z wykonania planu finansowego Gminnego Przedszkola Publicznego w Bogdańcu </w:t>
      </w:r>
      <w:r>
        <w:t xml:space="preserve">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>
        <w:t xml:space="preserve">    </w:t>
      </w:r>
      <w:r w:rsidRPr="00AF04C9">
        <w:t>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9. Sprawozdanie z wykonania planu finansowego Gminnego Przedszkola Publicznego</w:t>
      </w:r>
      <w:r>
        <w:t xml:space="preserve"> </w:t>
      </w:r>
      <w:r w:rsidRPr="00AF04C9">
        <w:t xml:space="preserve">w Jeninie </w:t>
      </w:r>
      <w:r>
        <w:br/>
        <w:t xml:space="preserve">    </w:t>
      </w:r>
      <w:r w:rsidRPr="00AF04C9">
        <w:t>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10.Sprawozdanie z działalności Gminnego Ośrodka Pomocy Społecznej w Bogdańcu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11.Sprawozdanie z realizacji zadań z zakresu wspierania rodziny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12.Sprawozdanie z działalności Gminnego Zespołu Interdyscyplinarnego za rok 2020.</w:t>
      </w:r>
    </w:p>
    <w:p w:rsidR="003A1347" w:rsidRDefault="003A1347" w:rsidP="003A1347">
      <w:pPr>
        <w:pStyle w:val="Bezodstpw"/>
        <w:spacing w:line="276" w:lineRule="auto"/>
        <w:jc w:val="both"/>
      </w:pPr>
      <w:r w:rsidRPr="00AF04C9">
        <w:t>13.Sprawozdanie z realizacji programu współpracy z organizacjami pozarządowymi</w:t>
      </w:r>
      <w:r>
        <w:t xml:space="preserve"> </w:t>
      </w:r>
      <w:r w:rsidRPr="00AF04C9">
        <w:t xml:space="preserve">oraz </w:t>
      </w:r>
      <w:r>
        <w:t xml:space="preserve">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>
        <w:t xml:space="preserve">     </w:t>
      </w:r>
      <w:r w:rsidRPr="00AF04C9">
        <w:t>podmiotami prowadzącymi działalność pożytku publicznego w Gminie Bogdaniec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14.Sprawozdanie z realizacji inwestycji gminnych realizowanych w roku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15.Podjęcie uchwały w sprawie zmiany uchwały budżetowej.</w:t>
      </w:r>
    </w:p>
    <w:p w:rsidR="003A1347" w:rsidRDefault="003A1347" w:rsidP="003A1347">
      <w:pPr>
        <w:pStyle w:val="Bezodstpw"/>
        <w:spacing w:line="276" w:lineRule="auto"/>
        <w:jc w:val="both"/>
      </w:pPr>
      <w:r w:rsidRPr="00AF04C9">
        <w:t>16.Podjęcie uchwały w sprawie przystąpienia do sporządzenia miejscowego planu</w:t>
      </w:r>
      <w:r>
        <w:t xml:space="preserve"> 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>
        <w:t xml:space="preserve">     z</w:t>
      </w:r>
      <w:r w:rsidRPr="00AF04C9">
        <w:t>agospodarowania przestrzennego Parku Kulturowego „Dolina Trzech Młynów”</w:t>
      </w:r>
      <w:r>
        <w:t xml:space="preserve"> </w:t>
      </w:r>
      <w:r w:rsidRPr="00AF04C9">
        <w:t>w Bogdańcu.</w:t>
      </w:r>
    </w:p>
    <w:p w:rsidR="003A1347" w:rsidRDefault="003A1347" w:rsidP="003A1347">
      <w:pPr>
        <w:pStyle w:val="Bezodstpw"/>
        <w:spacing w:line="276" w:lineRule="auto"/>
        <w:jc w:val="both"/>
      </w:pPr>
      <w:r w:rsidRPr="00AF04C9">
        <w:t>17.Podjęcie uchwały w sprawie wyrażenia woli współdziałania z innymi gminami</w:t>
      </w:r>
      <w:r>
        <w:t xml:space="preserve"> </w:t>
      </w:r>
      <w:r w:rsidRPr="00AF04C9">
        <w:t xml:space="preserve">i zawarcia przez </w:t>
      </w:r>
      <w:r>
        <w:t xml:space="preserve">  </w:t>
      </w:r>
    </w:p>
    <w:p w:rsidR="003A1347" w:rsidRDefault="003A1347" w:rsidP="003A1347">
      <w:pPr>
        <w:pStyle w:val="Bezodstpw"/>
        <w:spacing w:line="276" w:lineRule="auto"/>
        <w:jc w:val="both"/>
      </w:pPr>
      <w:r>
        <w:t xml:space="preserve">     </w:t>
      </w:r>
      <w:r w:rsidRPr="00AF04C9">
        <w:t xml:space="preserve">Gminę Bogdaniec porozumienia międzygminnego dotyczącego zasad współpracy przy </w:t>
      </w:r>
      <w:r>
        <w:t xml:space="preserve">  </w:t>
      </w:r>
    </w:p>
    <w:p w:rsidR="003A1347" w:rsidRDefault="003A1347" w:rsidP="003A1347">
      <w:pPr>
        <w:pStyle w:val="Bezodstpw"/>
        <w:spacing w:line="276" w:lineRule="auto"/>
        <w:jc w:val="both"/>
      </w:pPr>
      <w:r>
        <w:t xml:space="preserve">     </w:t>
      </w:r>
      <w:r w:rsidRPr="00AF04C9">
        <w:t xml:space="preserve">opracowaniu „Planu Zrównoważonej Mobilności Miejskiej dla Miejskiego Obszaru </w:t>
      </w:r>
      <w:r>
        <w:t xml:space="preserve"> 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>
        <w:t xml:space="preserve">     </w:t>
      </w:r>
      <w:r w:rsidRPr="00AF04C9">
        <w:t>Funkcjonowania Gorzowa Wielkopolskiego”</w:t>
      </w:r>
    </w:p>
    <w:p w:rsidR="003A1347" w:rsidRDefault="003A1347" w:rsidP="003A1347">
      <w:pPr>
        <w:pStyle w:val="Bezodstpw"/>
        <w:spacing w:line="276" w:lineRule="auto"/>
        <w:jc w:val="both"/>
      </w:pPr>
      <w:r w:rsidRPr="00AF04C9">
        <w:lastRenderedPageBreak/>
        <w:t xml:space="preserve">18.Podjęcie uchwały w sprawie wyrażenia woli współdziałania z innymi samorządami oraz zgody </w:t>
      </w:r>
      <w:r>
        <w:t xml:space="preserve">  </w:t>
      </w:r>
    </w:p>
    <w:p w:rsidR="003A1347" w:rsidRDefault="003A1347" w:rsidP="003A1347">
      <w:pPr>
        <w:pStyle w:val="Bezodstpw"/>
        <w:spacing w:line="276" w:lineRule="auto"/>
        <w:jc w:val="both"/>
      </w:pPr>
      <w:r>
        <w:t xml:space="preserve">     </w:t>
      </w:r>
      <w:r w:rsidRPr="00AF04C9">
        <w:t xml:space="preserve">na zawarcie przez Gminę Bogdaniec porozumienia celem opracowania dokumentu pn. „Strategia </w:t>
      </w:r>
      <w:r>
        <w:t xml:space="preserve"> 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>
        <w:t xml:space="preserve">     </w:t>
      </w:r>
      <w:r w:rsidRPr="00AF04C9">
        <w:t xml:space="preserve">rozwoju ponadlokalnego Miejskiego Obszaru Funkcjonalnego Gorzowa Wielkopolskiego 2030” </w:t>
      </w:r>
    </w:p>
    <w:p w:rsidR="003A1347" w:rsidRDefault="003A1347" w:rsidP="003A1347">
      <w:pPr>
        <w:pStyle w:val="Bezodstpw"/>
        <w:spacing w:line="276" w:lineRule="auto"/>
        <w:jc w:val="both"/>
      </w:pPr>
      <w:r w:rsidRPr="00AF04C9">
        <w:t xml:space="preserve">19.Podjęcie uchwały w sprawie organizacji wspólnej obsługi finansowej  jednostek </w:t>
      </w:r>
      <w:r>
        <w:t xml:space="preserve"> 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>
        <w:t xml:space="preserve">     o</w:t>
      </w:r>
      <w:r w:rsidRPr="00AF04C9">
        <w:t>rganizacyjnych Gminy Bogdaniec.</w:t>
      </w:r>
    </w:p>
    <w:p w:rsidR="003A1347" w:rsidRDefault="003A1347" w:rsidP="003A1347">
      <w:pPr>
        <w:pStyle w:val="Bezodstpw"/>
        <w:spacing w:line="276" w:lineRule="auto"/>
        <w:jc w:val="both"/>
      </w:pPr>
      <w:r w:rsidRPr="00AF04C9">
        <w:t xml:space="preserve">20.Podjęcie uchwały w sprawie rozpatrzenia petycji o opinię Rady Gminy Bogdaniec dotycząca </w:t>
      </w:r>
      <w:r>
        <w:t xml:space="preserve">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>
        <w:t xml:space="preserve">     </w:t>
      </w:r>
      <w:r w:rsidRPr="00AF04C9">
        <w:t>przeprowadzenia referendum ludowego.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 xml:space="preserve">21.Podjęcie uchwały w sprawie rozpatrzenia petycji w sprawie poparcia przez Radę Gminy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 xml:space="preserve">     Bogdaniec Rządu Tymczasowej Rady Stanu Narodu Polskiego Społecznego Komitetu   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 xml:space="preserve">     Konstytucyjnego.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22.Sprawozdanie z działalności Stowarzyszenia Gmin Województwa Lubuskiego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 xml:space="preserve">23.Sprawozdanie z działalności Euroregionu </w:t>
      </w:r>
      <w:proofErr w:type="spellStart"/>
      <w:r w:rsidRPr="00AF04C9">
        <w:t>ProEuropa</w:t>
      </w:r>
      <w:proofErr w:type="spellEnd"/>
      <w:r w:rsidRPr="00AF04C9">
        <w:t xml:space="preserve"> </w:t>
      </w:r>
      <w:proofErr w:type="spellStart"/>
      <w:r w:rsidRPr="00AF04C9">
        <w:t>Viadrina</w:t>
      </w:r>
      <w:proofErr w:type="spellEnd"/>
      <w:r w:rsidRPr="00AF04C9">
        <w:t xml:space="preserve">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24.Sprawozdanie z działalności Związku Celowego Gmin MG-6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25.Sprawozdanie z działalności Lokalnej Grupy Działania za rok 2020.</w:t>
      </w:r>
    </w:p>
    <w:p w:rsidR="003A1347" w:rsidRPr="00AF04C9" w:rsidRDefault="003A1347" w:rsidP="003A1347">
      <w:pPr>
        <w:pStyle w:val="Bezodstpw"/>
        <w:spacing w:line="276" w:lineRule="auto"/>
        <w:jc w:val="both"/>
      </w:pPr>
      <w:r w:rsidRPr="00AF04C9">
        <w:t>25.Przyjęcie protokołu z przebiegu XXIV Sesji Rady Gminy Bogdaniec.</w:t>
      </w:r>
    </w:p>
    <w:p w:rsidR="003A1347" w:rsidRPr="00AF04C9" w:rsidRDefault="003A1347" w:rsidP="003A1347">
      <w:pPr>
        <w:spacing w:line="276" w:lineRule="auto"/>
        <w:jc w:val="both"/>
        <w:rPr>
          <w:sz w:val="24"/>
          <w:szCs w:val="24"/>
        </w:rPr>
      </w:pPr>
      <w:r w:rsidRPr="00AF04C9">
        <w:rPr>
          <w:sz w:val="24"/>
          <w:szCs w:val="24"/>
        </w:rPr>
        <w:t>27.Interpelacje i zapytania radnych.</w:t>
      </w:r>
    </w:p>
    <w:p w:rsidR="003A1347" w:rsidRPr="00AF04C9" w:rsidRDefault="003A1347" w:rsidP="003A1347">
      <w:pPr>
        <w:spacing w:line="276" w:lineRule="auto"/>
        <w:jc w:val="both"/>
        <w:rPr>
          <w:sz w:val="24"/>
          <w:szCs w:val="24"/>
        </w:rPr>
      </w:pPr>
      <w:r w:rsidRPr="00AF04C9">
        <w:rPr>
          <w:sz w:val="24"/>
          <w:szCs w:val="24"/>
        </w:rPr>
        <w:t>28.Sprawy różne (wnioski i informacje).</w:t>
      </w:r>
    </w:p>
    <w:p w:rsidR="003A1347" w:rsidRPr="00AF04C9" w:rsidRDefault="003A1347" w:rsidP="003A1347">
      <w:pPr>
        <w:pStyle w:val="Tekstpodstawowy"/>
        <w:spacing w:line="276" w:lineRule="auto"/>
        <w:rPr>
          <w:sz w:val="24"/>
          <w:szCs w:val="24"/>
          <w:u w:val="single"/>
        </w:rPr>
      </w:pPr>
    </w:p>
    <w:p w:rsidR="003A1347" w:rsidRPr="00AF04C9" w:rsidRDefault="003A1347" w:rsidP="003A1347">
      <w:pPr>
        <w:pStyle w:val="Tekstpodstawowy"/>
        <w:spacing w:line="276" w:lineRule="auto"/>
        <w:rPr>
          <w:sz w:val="24"/>
          <w:szCs w:val="24"/>
          <w:u w:val="single"/>
        </w:rPr>
      </w:pPr>
    </w:p>
    <w:p w:rsidR="003A1347" w:rsidRDefault="003A1347" w:rsidP="003A1347">
      <w:pPr>
        <w:pStyle w:val="Tekstpodstawowy"/>
        <w:spacing w:line="276" w:lineRule="auto"/>
        <w:rPr>
          <w:sz w:val="26"/>
          <w:szCs w:val="26"/>
          <w:u w:val="single"/>
        </w:rPr>
      </w:pPr>
    </w:p>
    <w:p w:rsidR="000D457B" w:rsidRDefault="003A1347" w:rsidP="003A1347">
      <w:pPr>
        <w:ind w:left="4956" w:firstLine="708"/>
        <w:rPr>
          <w:sz w:val="24"/>
          <w:szCs w:val="24"/>
        </w:rPr>
      </w:pPr>
      <w:r w:rsidRPr="003A1347">
        <w:rPr>
          <w:sz w:val="24"/>
          <w:szCs w:val="24"/>
        </w:rPr>
        <w:t>Przewodnicząca Rady</w:t>
      </w:r>
    </w:p>
    <w:p w:rsidR="003A1347" w:rsidRDefault="003A1347" w:rsidP="003A1347">
      <w:pPr>
        <w:ind w:left="4956" w:firstLine="708"/>
        <w:rPr>
          <w:sz w:val="24"/>
          <w:szCs w:val="24"/>
        </w:rPr>
      </w:pPr>
    </w:p>
    <w:p w:rsidR="003A1347" w:rsidRPr="003A1347" w:rsidRDefault="003A1347" w:rsidP="003A1347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(-) Beata Wiśniewska</w:t>
      </w:r>
      <w:bookmarkStart w:id="0" w:name="_GoBack"/>
      <w:bookmarkEnd w:id="0"/>
    </w:p>
    <w:sectPr w:rsidR="003A1347" w:rsidRPr="003A1347" w:rsidSect="003A1347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BA"/>
    <w:rsid w:val="000D457B"/>
    <w:rsid w:val="003A1347"/>
    <w:rsid w:val="00B9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347"/>
    <w:pPr>
      <w:suppressAutoHyphens/>
      <w:spacing w:after="0" w:line="240" w:lineRule="auto"/>
    </w:pPr>
    <w:rPr>
      <w:rFonts w:ascii="Times New Roman" w:eastAsia="Times New Roman" w:hAnsi="Times New Roman" w:cs="Arial"/>
      <w:sz w:val="28"/>
      <w:szCs w:val="1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A134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A1347"/>
    <w:rPr>
      <w:rFonts w:ascii="Times New Roman" w:eastAsia="Times New Roman" w:hAnsi="Times New Roman" w:cs="Arial"/>
      <w:sz w:val="28"/>
      <w:szCs w:val="16"/>
      <w:lang w:eastAsia="ar-SA"/>
    </w:rPr>
  </w:style>
  <w:style w:type="paragraph" w:styleId="Tytu">
    <w:name w:val="Title"/>
    <w:basedOn w:val="Normalny"/>
    <w:next w:val="Podtytu"/>
    <w:link w:val="TytuZnak"/>
    <w:qFormat/>
    <w:rsid w:val="003A134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rsid w:val="003A1347"/>
    <w:rPr>
      <w:rFonts w:ascii="Times New Roman" w:eastAsia="Times New Roman" w:hAnsi="Times New Roman" w:cs="Arial"/>
      <w:b/>
      <w:bCs/>
      <w:sz w:val="36"/>
      <w:szCs w:val="16"/>
      <w:lang w:eastAsia="ar-SA"/>
    </w:rPr>
  </w:style>
  <w:style w:type="paragraph" w:styleId="Bezodstpw">
    <w:name w:val="No Spacing"/>
    <w:uiPriority w:val="1"/>
    <w:qFormat/>
    <w:rsid w:val="003A13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134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13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347"/>
    <w:pPr>
      <w:suppressAutoHyphens/>
      <w:spacing w:after="0" w:line="240" w:lineRule="auto"/>
    </w:pPr>
    <w:rPr>
      <w:rFonts w:ascii="Times New Roman" w:eastAsia="Times New Roman" w:hAnsi="Times New Roman" w:cs="Arial"/>
      <w:sz w:val="28"/>
      <w:szCs w:val="1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A134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A1347"/>
    <w:rPr>
      <w:rFonts w:ascii="Times New Roman" w:eastAsia="Times New Roman" w:hAnsi="Times New Roman" w:cs="Arial"/>
      <w:sz w:val="28"/>
      <w:szCs w:val="16"/>
      <w:lang w:eastAsia="ar-SA"/>
    </w:rPr>
  </w:style>
  <w:style w:type="paragraph" w:styleId="Tytu">
    <w:name w:val="Title"/>
    <w:basedOn w:val="Normalny"/>
    <w:next w:val="Podtytu"/>
    <w:link w:val="TytuZnak"/>
    <w:qFormat/>
    <w:rsid w:val="003A134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rsid w:val="003A1347"/>
    <w:rPr>
      <w:rFonts w:ascii="Times New Roman" w:eastAsia="Times New Roman" w:hAnsi="Times New Roman" w:cs="Arial"/>
      <w:b/>
      <w:bCs/>
      <w:sz w:val="36"/>
      <w:szCs w:val="16"/>
      <w:lang w:eastAsia="ar-SA"/>
    </w:rPr>
  </w:style>
  <w:style w:type="paragraph" w:styleId="Bezodstpw">
    <w:name w:val="No Spacing"/>
    <w:uiPriority w:val="1"/>
    <w:qFormat/>
    <w:rsid w:val="003A13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134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13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Lewandowicz</dc:creator>
  <cp:keywords/>
  <dc:description/>
  <cp:lastModifiedBy>Malgorzata Lewandowicz</cp:lastModifiedBy>
  <cp:revision>2</cp:revision>
  <dcterms:created xsi:type="dcterms:W3CDTF">2021-05-18T09:56:00Z</dcterms:created>
  <dcterms:modified xsi:type="dcterms:W3CDTF">2021-05-18T09:58:00Z</dcterms:modified>
</cp:coreProperties>
</file>